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EB7A6D0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642010">
        <w:rPr>
          <w:b/>
          <w:sz w:val="36"/>
          <w:szCs w:val="36"/>
        </w:rPr>
        <w:t>59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CA1516" w:rsidRPr="00CA1516">
        <w:rPr>
          <w:b/>
          <w:sz w:val="36"/>
          <w:szCs w:val="36"/>
        </w:rPr>
        <w:t>51000</w:t>
      </w:r>
      <w:r w:rsidR="00642010">
        <w:rPr>
          <w:b/>
          <w:sz w:val="36"/>
          <w:szCs w:val="36"/>
        </w:rPr>
        <w:t>3406</w:t>
      </w:r>
      <w:r w:rsidR="00CA1516" w:rsidRPr="00CA1516">
        <w:rPr>
          <w:b/>
          <w:sz w:val="36"/>
          <w:szCs w:val="36"/>
        </w:rPr>
        <w:t>/202</w:t>
      </w:r>
      <w:r w:rsidR="00642010">
        <w:rPr>
          <w:b/>
          <w:sz w:val="36"/>
          <w:szCs w:val="36"/>
        </w:rPr>
        <w:t>1</w:t>
      </w:r>
    </w:p>
    <w:p w14:paraId="02867072" w14:textId="5AB77C7F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642010" w:rsidRPr="00642010">
        <w:rPr>
          <w:b/>
          <w:i/>
          <w:sz w:val="36"/>
          <w:szCs w:val="36"/>
        </w:rPr>
        <w:t xml:space="preserve">contratação de empresa para a contenção de taludes nos acessos 02 e 03 e área de convivência na Comunidade do Eucalipto – Bairro Fonseca, no </w:t>
      </w:r>
      <w:r w:rsidR="00642010">
        <w:rPr>
          <w:b/>
          <w:i/>
          <w:sz w:val="36"/>
          <w:szCs w:val="36"/>
        </w:rPr>
        <w:t>M</w:t>
      </w:r>
      <w:r w:rsidR="00642010" w:rsidRPr="00642010">
        <w:rPr>
          <w:b/>
          <w:i/>
          <w:sz w:val="36"/>
          <w:szCs w:val="36"/>
        </w:rPr>
        <w:t>unicípio de Niterói/RJ</w:t>
      </w:r>
      <w:r w:rsidR="00CA1516" w:rsidRPr="00CA1516">
        <w:rPr>
          <w:b/>
          <w:i/>
          <w:sz w:val="36"/>
          <w:szCs w:val="36"/>
        </w:rPr>
        <w:t>.</w:t>
      </w:r>
    </w:p>
    <w:p w14:paraId="6F32B427" w14:textId="68AF0020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642010">
        <w:rPr>
          <w:b/>
          <w:sz w:val="36"/>
          <w:szCs w:val="36"/>
        </w:rPr>
        <w:t>03</w:t>
      </w:r>
      <w:r w:rsidR="002770E3">
        <w:rPr>
          <w:b/>
          <w:sz w:val="36"/>
          <w:szCs w:val="36"/>
        </w:rPr>
        <w:t>/</w:t>
      </w:r>
      <w:r w:rsidR="00BF6A03">
        <w:rPr>
          <w:b/>
          <w:sz w:val="36"/>
          <w:szCs w:val="36"/>
        </w:rPr>
        <w:t>10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EF612E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74FF05CB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642010">
        <w:rPr>
          <w:b/>
          <w:sz w:val="36"/>
          <w:szCs w:val="36"/>
        </w:rPr>
        <w:t>06</w:t>
      </w:r>
      <w:bookmarkStart w:id="0" w:name="_GoBack"/>
      <w:bookmarkEnd w:id="0"/>
      <w:r w:rsidRPr="009A5ADE">
        <w:rPr>
          <w:b/>
          <w:sz w:val="36"/>
          <w:szCs w:val="36"/>
        </w:rPr>
        <w:t>/</w:t>
      </w:r>
      <w:r w:rsidR="00BF6A03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0/2022 – 1</w:t>
      </w:r>
      <w:r w:rsidR="00EF612E">
        <w:rPr>
          <w:b/>
          <w:sz w:val="36"/>
          <w:szCs w:val="36"/>
        </w:rPr>
        <w:t>5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73227"/>
    <w:rsid w:val="00093979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637E38"/>
    <w:rsid w:val="00642010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2022-09-30T15:24:00Z</dcterms:created>
  <dcterms:modified xsi:type="dcterms:W3CDTF">2022-09-30T15:24:00Z</dcterms:modified>
</cp:coreProperties>
</file>