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CEDD" w14:textId="77777777" w:rsidR="00163E54" w:rsidRPr="00F20E3B" w:rsidRDefault="00163E54" w:rsidP="00163E54">
      <w:pPr>
        <w:pStyle w:val="Ttulo1"/>
        <w:ind w:left="-5"/>
        <w:rPr>
          <w:b/>
        </w:rPr>
      </w:pPr>
      <w:r w:rsidRPr="00F20E3B">
        <w:rPr>
          <w:b/>
        </w:rPr>
        <w:t>1- INTRODUÇÃO</w:t>
      </w:r>
      <w:r w:rsidRPr="00F20E3B">
        <w:rPr>
          <w:rFonts w:eastAsia="Arial" w:cs="Arial"/>
          <w:b/>
        </w:rPr>
        <w:t xml:space="preserve"> </w:t>
      </w:r>
    </w:p>
    <w:p w14:paraId="70FAB1F0" w14:textId="77777777" w:rsidR="00066DE1" w:rsidRPr="00F20E3B" w:rsidRDefault="00163E54" w:rsidP="00163E54">
      <w:pPr>
        <w:widowControl w:val="0"/>
        <w:tabs>
          <w:tab w:val="left" w:pos="3336"/>
        </w:tabs>
        <w:overflowPunct w:val="0"/>
        <w:adjustRightInd w:val="0"/>
        <w:spacing w:after="0"/>
        <w:ind w:right="70"/>
        <w:jc w:val="both"/>
        <w:rPr>
          <w:rFonts w:ascii="Times New Roman" w:hAnsi="Times New Roman"/>
          <w:bCs/>
          <w:iCs/>
          <w:sz w:val="24"/>
          <w:szCs w:val="24"/>
        </w:rPr>
      </w:pPr>
      <w:r w:rsidRPr="00F20E3B">
        <w:rPr>
          <w:rFonts w:ascii="Times New Roman" w:hAnsi="Times New Roman"/>
          <w:bCs/>
          <w:iCs/>
          <w:sz w:val="24"/>
          <w:szCs w:val="24"/>
        </w:rPr>
        <w:tab/>
      </w:r>
    </w:p>
    <w:p w14:paraId="5C8947F0" w14:textId="50210F6F" w:rsidR="00066DE1" w:rsidRPr="00F20E3B" w:rsidRDefault="00163E54" w:rsidP="00066DE1">
      <w:pPr>
        <w:widowControl w:val="0"/>
        <w:overflowPunct w:val="0"/>
        <w:adjustRightInd w:val="0"/>
        <w:spacing w:after="0"/>
        <w:ind w:right="70"/>
        <w:jc w:val="both"/>
        <w:rPr>
          <w:rFonts w:ascii="Arial" w:hAnsi="Arial" w:cs="Arial"/>
          <w:b/>
          <w:bCs/>
          <w:color w:val="0000FF"/>
          <w:sz w:val="24"/>
          <w:szCs w:val="24"/>
        </w:rPr>
      </w:pPr>
      <w:r w:rsidRPr="00F20E3B">
        <w:rPr>
          <w:rFonts w:ascii="Arial" w:hAnsi="Arial" w:cs="Arial"/>
          <w:b/>
          <w:bCs/>
          <w:iCs/>
          <w:sz w:val="24"/>
          <w:szCs w:val="24"/>
        </w:rPr>
        <w:t>1.1</w:t>
      </w:r>
      <w:r w:rsidRPr="00F20E3B">
        <w:rPr>
          <w:rFonts w:ascii="Arial" w:hAnsi="Arial" w:cs="Arial"/>
          <w:bCs/>
          <w:iCs/>
          <w:sz w:val="24"/>
          <w:szCs w:val="24"/>
        </w:rPr>
        <w:t xml:space="preserve"> </w:t>
      </w:r>
      <w:r w:rsidR="00066DE1" w:rsidRPr="00F20E3B">
        <w:rPr>
          <w:rFonts w:ascii="Arial" w:hAnsi="Arial" w:cs="Arial"/>
          <w:b/>
          <w:bCs/>
          <w:sz w:val="24"/>
          <w:szCs w:val="24"/>
        </w:rPr>
        <w:t>O MUNICÍPIO DE NITERÓI</w:t>
      </w:r>
      <w:r w:rsidR="00066DE1" w:rsidRPr="00F20E3B">
        <w:rPr>
          <w:rFonts w:ascii="Arial" w:hAnsi="Arial" w:cs="Arial"/>
          <w:b/>
          <w:bCs/>
          <w:smallCaps/>
          <w:sz w:val="24"/>
          <w:szCs w:val="24"/>
        </w:rPr>
        <w:t xml:space="preserve">, </w:t>
      </w:r>
      <w:r w:rsidR="00066DE1" w:rsidRPr="00F20E3B">
        <w:rPr>
          <w:rFonts w:ascii="Arial" w:hAnsi="Arial" w:cs="Arial"/>
          <w:sz w:val="24"/>
          <w:szCs w:val="24"/>
        </w:rPr>
        <w:t xml:space="preserve">por meio da empresa pública, </w:t>
      </w:r>
      <w:r w:rsidR="00066DE1" w:rsidRPr="00F20E3B">
        <w:rPr>
          <w:rFonts w:ascii="Arial" w:hAnsi="Arial" w:cs="Arial"/>
          <w:b/>
          <w:sz w:val="24"/>
          <w:szCs w:val="24"/>
        </w:rPr>
        <w:t>EMPRESA MUNICIPAL DE MORADIA, URBANIZAÇÃO E SANEAMENTO</w:t>
      </w:r>
      <w:r w:rsidR="00066DE1" w:rsidRPr="00F20E3B">
        <w:rPr>
          <w:rFonts w:ascii="Arial" w:hAnsi="Arial" w:cs="Arial"/>
          <w:sz w:val="24"/>
          <w:szCs w:val="24"/>
        </w:rPr>
        <w:t xml:space="preserve">, Administração Indireta, com sede na Rua Visconde de Sepetiba nº 987 – 11º andar – Centro – Niterói - RJ, torna público que, devidamente autorizado pelo Presidente </w:t>
      </w:r>
      <w:r w:rsidR="00066DE1" w:rsidRPr="00F20E3B">
        <w:rPr>
          <w:rFonts w:ascii="Arial" w:hAnsi="Arial" w:cs="Arial"/>
          <w:b/>
          <w:color w:val="000000" w:themeColor="text1"/>
          <w:sz w:val="24"/>
          <w:szCs w:val="24"/>
        </w:rPr>
        <w:t>Reinaldo Macedo Costa Pereira</w:t>
      </w:r>
      <w:r w:rsidR="00066DE1" w:rsidRPr="00F20E3B">
        <w:rPr>
          <w:rFonts w:ascii="Arial" w:hAnsi="Arial" w:cs="Arial"/>
          <w:sz w:val="24"/>
          <w:szCs w:val="24"/>
        </w:rPr>
        <w:t xml:space="preserve">, na forma do disposto no processo administrativo n.º </w:t>
      </w:r>
      <w:r w:rsidR="00421990" w:rsidRPr="00F20E3B">
        <w:rPr>
          <w:rFonts w:ascii="Arial" w:hAnsi="Arial" w:cs="Arial"/>
          <w:b/>
          <w:bCs/>
          <w:color w:val="0000FF"/>
          <w:sz w:val="24"/>
          <w:szCs w:val="24"/>
        </w:rPr>
        <w:t>51000</w:t>
      </w:r>
      <w:r w:rsidR="00097579" w:rsidRPr="00F20E3B">
        <w:rPr>
          <w:rFonts w:ascii="Arial" w:hAnsi="Arial" w:cs="Arial"/>
          <w:b/>
          <w:bCs/>
          <w:color w:val="0000FF"/>
          <w:sz w:val="24"/>
          <w:szCs w:val="24"/>
        </w:rPr>
        <w:t>0101</w:t>
      </w:r>
      <w:r w:rsidR="00421990" w:rsidRPr="00F20E3B">
        <w:rPr>
          <w:rFonts w:ascii="Arial" w:hAnsi="Arial" w:cs="Arial"/>
          <w:b/>
          <w:bCs/>
          <w:color w:val="0000FF"/>
          <w:sz w:val="24"/>
          <w:szCs w:val="24"/>
        </w:rPr>
        <w:t>/20</w:t>
      </w:r>
      <w:r w:rsidR="00097579" w:rsidRPr="00F20E3B">
        <w:rPr>
          <w:rFonts w:ascii="Arial" w:hAnsi="Arial" w:cs="Arial"/>
          <w:b/>
          <w:bCs/>
          <w:color w:val="0000FF"/>
          <w:sz w:val="24"/>
          <w:szCs w:val="24"/>
        </w:rPr>
        <w:t>20</w:t>
      </w:r>
      <w:r w:rsidR="00066DE1" w:rsidRPr="00F20E3B">
        <w:rPr>
          <w:rFonts w:ascii="Arial" w:hAnsi="Arial" w:cs="Arial"/>
          <w:sz w:val="24"/>
          <w:szCs w:val="24"/>
        </w:rPr>
        <w:t xml:space="preserve">, fará realizar, no </w:t>
      </w:r>
      <w:r w:rsidR="00066DE1" w:rsidRPr="00F20E3B">
        <w:rPr>
          <w:rFonts w:ascii="Arial" w:hAnsi="Arial" w:cs="Arial"/>
          <w:b/>
          <w:color w:val="0000FF"/>
          <w:sz w:val="24"/>
          <w:szCs w:val="24"/>
        </w:rPr>
        <w:t xml:space="preserve">dia </w:t>
      </w:r>
      <w:r w:rsidR="005F1989" w:rsidRPr="00F20E3B">
        <w:rPr>
          <w:rFonts w:ascii="Arial" w:hAnsi="Arial" w:cs="Arial"/>
          <w:b/>
          <w:color w:val="0000FF"/>
          <w:sz w:val="24"/>
          <w:szCs w:val="24"/>
        </w:rPr>
        <w:t>17</w:t>
      </w:r>
      <w:r w:rsidR="00066DE1" w:rsidRPr="00F20E3B">
        <w:rPr>
          <w:rFonts w:ascii="Arial" w:hAnsi="Arial" w:cs="Arial"/>
          <w:b/>
          <w:color w:val="0000FF"/>
          <w:sz w:val="24"/>
          <w:szCs w:val="24"/>
        </w:rPr>
        <w:t xml:space="preserve"> de </w:t>
      </w:r>
      <w:r w:rsidR="005F1989" w:rsidRPr="00F20E3B">
        <w:rPr>
          <w:rFonts w:ascii="Arial" w:hAnsi="Arial" w:cs="Arial"/>
          <w:b/>
          <w:color w:val="0000FF"/>
          <w:sz w:val="24"/>
          <w:szCs w:val="24"/>
        </w:rPr>
        <w:t>fevereiro</w:t>
      </w:r>
      <w:r w:rsidR="00066DE1" w:rsidRPr="00F20E3B">
        <w:rPr>
          <w:rFonts w:ascii="Arial" w:hAnsi="Arial" w:cs="Arial"/>
          <w:b/>
          <w:color w:val="0000FF"/>
          <w:sz w:val="24"/>
          <w:szCs w:val="24"/>
        </w:rPr>
        <w:t xml:space="preserve"> de 20</w:t>
      </w:r>
      <w:r w:rsidR="00421990" w:rsidRPr="00F20E3B">
        <w:rPr>
          <w:rFonts w:ascii="Arial" w:hAnsi="Arial" w:cs="Arial"/>
          <w:b/>
          <w:color w:val="0000FF"/>
          <w:sz w:val="24"/>
          <w:szCs w:val="24"/>
        </w:rPr>
        <w:t>20</w:t>
      </w:r>
      <w:r w:rsidR="00066DE1" w:rsidRPr="00F20E3B">
        <w:rPr>
          <w:rFonts w:ascii="Arial" w:hAnsi="Arial" w:cs="Arial"/>
          <w:b/>
          <w:color w:val="0000FF"/>
          <w:sz w:val="24"/>
          <w:szCs w:val="24"/>
        </w:rPr>
        <w:t xml:space="preserve">, às </w:t>
      </w:r>
      <w:r w:rsidR="005F1989" w:rsidRPr="00F20E3B">
        <w:rPr>
          <w:rFonts w:ascii="Arial" w:hAnsi="Arial" w:cs="Arial"/>
          <w:b/>
          <w:color w:val="0000FF"/>
          <w:sz w:val="24"/>
          <w:szCs w:val="24"/>
        </w:rPr>
        <w:t>14:00</w:t>
      </w:r>
      <w:r w:rsidR="00066DE1" w:rsidRPr="00F20E3B">
        <w:rPr>
          <w:rFonts w:ascii="Arial" w:hAnsi="Arial" w:cs="Arial"/>
          <w:b/>
          <w:color w:val="0000FF"/>
          <w:sz w:val="24"/>
          <w:szCs w:val="24"/>
        </w:rPr>
        <w:t xml:space="preserve"> horas</w:t>
      </w:r>
      <w:r w:rsidR="00066DE1" w:rsidRPr="00F20E3B">
        <w:rPr>
          <w:rFonts w:ascii="Arial" w:hAnsi="Arial" w:cs="Arial"/>
          <w:sz w:val="24"/>
          <w:szCs w:val="24"/>
        </w:rPr>
        <w:t xml:space="preserve">, no endereço acima, </w:t>
      </w:r>
      <w:r w:rsidR="00066DE1" w:rsidRPr="00F20E3B">
        <w:rPr>
          <w:rFonts w:ascii="Arial" w:hAnsi="Arial" w:cs="Arial"/>
          <w:bCs/>
          <w:iCs/>
          <w:sz w:val="24"/>
          <w:szCs w:val="24"/>
        </w:rPr>
        <w:t xml:space="preserve">licitação na modalidade de </w:t>
      </w:r>
      <w:r w:rsidR="00066DE1" w:rsidRPr="00F20E3B">
        <w:rPr>
          <w:rFonts w:ascii="Arial" w:hAnsi="Arial" w:cs="Arial"/>
          <w:b/>
          <w:bCs/>
          <w:iCs/>
          <w:sz w:val="24"/>
          <w:szCs w:val="24"/>
        </w:rPr>
        <w:t>PREGÃO PRESENCIAL</w:t>
      </w:r>
      <w:r w:rsidR="00066DE1" w:rsidRPr="00F20E3B">
        <w:rPr>
          <w:rFonts w:ascii="Arial" w:hAnsi="Arial" w:cs="Arial"/>
          <w:bCs/>
          <w:iCs/>
          <w:sz w:val="24"/>
          <w:szCs w:val="24"/>
        </w:rPr>
        <w:t xml:space="preserve">, do tipo </w:t>
      </w:r>
      <w:r w:rsidR="00066DE1" w:rsidRPr="00F20E3B">
        <w:rPr>
          <w:rFonts w:ascii="Arial" w:hAnsi="Arial" w:cs="Arial"/>
          <w:b/>
          <w:sz w:val="24"/>
          <w:szCs w:val="24"/>
        </w:rPr>
        <w:t>MENOR PREÇO</w:t>
      </w:r>
      <w:r w:rsidR="00066DE1" w:rsidRPr="00F20E3B">
        <w:rPr>
          <w:rFonts w:ascii="Arial" w:hAnsi="Arial" w:cs="Arial"/>
          <w:sz w:val="24"/>
          <w:szCs w:val="24"/>
        </w:rPr>
        <w:t xml:space="preserve"> </w:t>
      </w:r>
      <w:r w:rsidR="00066DE1" w:rsidRPr="00F20E3B">
        <w:rPr>
          <w:rFonts w:ascii="Arial" w:hAnsi="Arial" w:cs="Arial"/>
          <w:b/>
          <w:color w:val="0000FF"/>
          <w:sz w:val="24"/>
          <w:szCs w:val="24"/>
        </w:rPr>
        <w:t>(</w:t>
      </w:r>
      <w:r w:rsidR="00796906" w:rsidRPr="00F20E3B">
        <w:rPr>
          <w:rFonts w:ascii="Arial" w:hAnsi="Arial" w:cs="Arial"/>
          <w:b/>
          <w:color w:val="0000FF"/>
          <w:sz w:val="24"/>
          <w:szCs w:val="24"/>
        </w:rPr>
        <w:t>UNITARIO</w:t>
      </w:r>
      <w:r w:rsidR="00066DE1" w:rsidRPr="00F20E3B">
        <w:rPr>
          <w:rFonts w:ascii="Arial" w:hAnsi="Arial" w:cs="Arial"/>
          <w:b/>
          <w:color w:val="0000FF"/>
          <w:sz w:val="24"/>
          <w:szCs w:val="24"/>
        </w:rPr>
        <w:t>)</w:t>
      </w:r>
      <w:r w:rsidR="00066DE1" w:rsidRPr="00F20E3B">
        <w:rPr>
          <w:rFonts w:ascii="Arial" w:hAnsi="Arial" w:cs="Arial"/>
          <w:b/>
          <w:color w:val="000000" w:themeColor="text1"/>
          <w:sz w:val="24"/>
          <w:szCs w:val="24"/>
        </w:rPr>
        <w:t>,</w:t>
      </w:r>
      <w:r w:rsidR="00066DE1" w:rsidRPr="00F20E3B">
        <w:rPr>
          <w:rFonts w:ascii="Arial" w:hAnsi="Arial" w:cs="Arial"/>
          <w:color w:val="000000" w:themeColor="text1"/>
          <w:sz w:val="24"/>
          <w:szCs w:val="24"/>
        </w:rPr>
        <w:t xml:space="preserve"> </w:t>
      </w:r>
      <w:r w:rsidR="00066DE1" w:rsidRPr="00F20E3B">
        <w:rPr>
          <w:rFonts w:ascii="Arial" w:hAnsi="Arial" w:cs="Arial"/>
          <w:bCs/>
          <w:iCs/>
          <w:sz w:val="24"/>
          <w:szCs w:val="24"/>
        </w:rPr>
        <w:t xml:space="preserve">conforme </w:t>
      </w:r>
      <w:r w:rsidR="00066DE1" w:rsidRPr="00F20E3B">
        <w:rPr>
          <w:rFonts w:ascii="Arial" w:hAnsi="Arial" w:cs="Arial"/>
          <w:b/>
          <w:bCs/>
          <w:iCs/>
          <w:color w:val="0000FF"/>
          <w:sz w:val="24"/>
          <w:szCs w:val="24"/>
        </w:rPr>
        <w:t>ANEXO I</w:t>
      </w:r>
      <w:r w:rsidR="00066DE1" w:rsidRPr="00F20E3B">
        <w:rPr>
          <w:rFonts w:ascii="Arial" w:hAnsi="Arial" w:cs="Arial"/>
          <w:bCs/>
          <w:iCs/>
          <w:sz w:val="24"/>
          <w:szCs w:val="24"/>
        </w:rPr>
        <w:t xml:space="preserve">, que será regida pelo disposto no Decreto nº 3.555/2000, na </w:t>
      </w:r>
      <w:r w:rsidR="00066DE1" w:rsidRPr="00F20E3B">
        <w:rPr>
          <w:rFonts w:ascii="Arial" w:hAnsi="Arial" w:cs="Arial"/>
          <w:sz w:val="24"/>
          <w:szCs w:val="24"/>
        </w:rPr>
        <w:t>Lei nº 10.520/2002, no Decreto Municipal 9.614/2005, na</w:t>
      </w:r>
      <w:r w:rsidR="00066DE1" w:rsidRPr="00F20E3B">
        <w:rPr>
          <w:rFonts w:ascii="Arial" w:hAnsi="Arial" w:cs="Arial"/>
          <w:bCs/>
          <w:iCs/>
          <w:sz w:val="24"/>
          <w:szCs w:val="24"/>
        </w:rPr>
        <w:t xml:space="preserve"> Lei nº 8.666/1993, na Lei Complementar nº 123/2006 e, ainda, observadas as alterações posteriores introduzidas nos referidos diplomas.</w:t>
      </w:r>
    </w:p>
    <w:p w14:paraId="1999AFF6" w14:textId="77777777" w:rsidR="00066DE1" w:rsidRPr="00F20E3B" w:rsidRDefault="00066DE1" w:rsidP="00066DE1">
      <w:pPr>
        <w:widowControl w:val="0"/>
        <w:overflowPunct w:val="0"/>
        <w:adjustRightInd w:val="0"/>
        <w:spacing w:after="0"/>
        <w:ind w:right="70"/>
        <w:jc w:val="both"/>
        <w:rPr>
          <w:rFonts w:ascii="Times New Roman" w:hAnsi="Times New Roman"/>
          <w:bCs/>
          <w:iCs/>
          <w:sz w:val="24"/>
          <w:szCs w:val="24"/>
        </w:rPr>
      </w:pPr>
    </w:p>
    <w:p w14:paraId="380027D1" w14:textId="77777777" w:rsidR="00B052A3" w:rsidRPr="00F20E3B" w:rsidRDefault="00163E54" w:rsidP="00B052A3">
      <w:pPr>
        <w:jc w:val="both"/>
        <w:rPr>
          <w:rFonts w:ascii="Arial" w:hAnsi="Arial" w:cs="Arial"/>
          <w:sz w:val="24"/>
          <w:szCs w:val="24"/>
        </w:rPr>
      </w:pPr>
      <w:r w:rsidRPr="00F20E3B">
        <w:rPr>
          <w:rFonts w:ascii="Arial" w:hAnsi="Arial" w:cs="Arial"/>
          <w:b/>
          <w:sz w:val="24"/>
          <w:szCs w:val="24"/>
        </w:rPr>
        <w:t>1.2</w:t>
      </w:r>
      <w:r w:rsidR="00B052A3" w:rsidRPr="00F20E3B">
        <w:rPr>
          <w:rFonts w:ascii="Arial" w:hAnsi="Arial" w:cs="Arial"/>
          <w:sz w:val="24"/>
          <w:szCs w:val="24"/>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79044048" w14:textId="77777777" w:rsidR="00B052A3" w:rsidRPr="00F20E3B" w:rsidRDefault="00163E54" w:rsidP="00B052A3">
      <w:pPr>
        <w:jc w:val="both"/>
        <w:rPr>
          <w:rFonts w:ascii="Arial" w:hAnsi="Arial" w:cs="Arial"/>
          <w:b/>
          <w:sz w:val="24"/>
          <w:szCs w:val="24"/>
        </w:rPr>
      </w:pPr>
      <w:r w:rsidRPr="00F20E3B">
        <w:rPr>
          <w:rFonts w:ascii="Arial" w:hAnsi="Arial" w:cs="Arial"/>
          <w:b/>
          <w:sz w:val="24"/>
          <w:szCs w:val="24"/>
        </w:rPr>
        <w:t>1.3</w:t>
      </w:r>
      <w:r w:rsidR="00B052A3" w:rsidRPr="00F20E3B">
        <w:rPr>
          <w:rFonts w:ascii="Arial" w:hAnsi="Arial" w:cs="Arial"/>
          <w:sz w:val="24"/>
          <w:szCs w:val="24"/>
        </w:rPr>
        <w:t xml:space="preserve"> O edital se encontra disponível no endereço eletrônico www.niteroi.rj.gov.br, podendo, alternativamente, ser adquirida uma via impressa</w:t>
      </w:r>
      <w:r w:rsidR="003C2EB8" w:rsidRPr="00F20E3B">
        <w:rPr>
          <w:rFonts w:ascii="Arial" w:hAnsi="Arial" w:cs="Arial"/>
          <w:sz w:val="24"/>
          <w:szCs w:val="24"/>
        </w:rPr>
        <w:t xml:space="preserve"> ou em CD</w:t>
      </w:r>
      <w:r w:rsidR="00B052A3" w:rsidRPr="00F20E3B">
        <w:rPr>
          <w:rFonts w:ascii="Arial" w:hAnsi="Arial" w:cs="Arial"/>
          <w:sz w:val="24"/>
          <w:szCs w:val="24"/>
        </w:rPr>
        <w:t xml:space="preserve"> mediante a doação de uma resma de papel A4, na Rua Visconde de Sepetiba, 987 – 11º andar – Centro – Niterói - RJ, comprovado pela </w:t>
      </w:r>
      <w:r w:rsidR="00B052A3" w:rsidRPr="00F20E3B">
        <w:rPr>
          <w:rFonts w:ascii="Arial" w:hAnsi="Arial" w:cs="Arial"/>
          <w:b/>
          <w:sz w:val="24"/>
          <w:szCs w:val="24"/>
        </w:rPr>
        <w:t>EMUSA.</w:t>
      </w:r>
      <w:r w:rsidR="00B052A3" w:rsidRPr="00F20E3B">
        <w:rPr>
          <w:rFonts w:ascii="Arial" w:hAnsi="Arial" w:cs="Arial"/>
          <w:sz w:val="24"/>
          <w:szCs w:val="24"/>
        </w:rPr>
        <w:t xml:space="preserve"> </w:t>
      </w:r>
    </w:p>
    <w:p w14:paraId="332315AD" w14:textId="77777777" w:rsidR="00B052A3" w:rsidRPr="00F20E3B" w:rsidRDefault="00163E54" w:rsidP="00B052A3">
      <w:pPr>
        <w:jc w:val="both"/>
        <w:rPr>
          <w:rFonts w:ascii="Arial" w:hAnsi="Arial" w:cs="Arial"/>
          <w:sz w:val="24"/>
          <w:szCs w:val="24"/>
        </w:rPr>
      </w:pPr>
      <w:r w:rsidRPr="00F20E3B">
        <w:rPr>
          <w:rFonts w:ascii="Arial" w:hAnsi="Arial" w:cs="Arial"/>
          <w:b/>
          <w:sz w:val="24"/>
          <w:szCs w:val="24"/>
        </w:rPr>
        <w:t>1.4</w:t>
      </w:r>
      <w:r w:rsidR="00B052A3" w:rsidRPr="00F20E3B">
        <w:rPr>
          <w:rFonts w:ascii="Arial" w:hAnsi="Arial" w:cs="Arial"/>
          <w:b/>
          <w:sz w:val="24"/>
          <w:szCs w:val="24"/>
        </w:rPr>
        <w:t xml:space="preserve"> </w:t>
      </w:r>
      <w:r w:rsidR="00B052A3" w:rsidRPr="00F20E3B">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E82421" w:rsidRPr="00F20E3B">
        <w:rPr>
          <w:rFonts w:ascii="Arial" w:hAnsi="Arial" w:cs="Arial"/>
          <w:sz w:val="24"/>
          <w:szCs w:val="24"/>
        </w:rPr>
        <w:t>Rua</w:t>
      </w:r>
      <w:r w:rsidR="00B052A3" w:rsidRPr="00F20E3B">
        <w:rPr>
          <w:rFonts w:ascii="Arial" w:hAnsi="Arial" w:cs="Arial"/>
          <w:sz w:val="24"/>
          <w:szCs w:val="24"/>
        </w:rPr>
        <w:t xml:space="preserve"> Visconde de Sepetiba, 987 – 11º andar – Centro – Niterói - </w:t>
      </w:r>
      <w:r w:rsidR="00F50B68" w:rsidRPr="00F20E3B">
        <w:rPr>
          <w:rFonts w:ascii="Arial" w:hAnsi="Arial" w:cs="Arial"/>
          <w:sz w:val="24"/>
          <w:szCs w:val="24"/>
        </w:rPr>
        <w:t xml:space="preserve"> </w:t>
      </w:r>
      <w:r w:rsidR="00B052A3" w:rsidRPr="00F20E3B">
        <w:rPr>
          <w:rFonts w:ascii="Arial" w:hAnsi="Arial" w:cs="Arial"/>
          <w:sz w:val="24"/>
          <w:szCs w:val="24"/>
        </w:rPr>
        <w:t>RJ, de</w:t>
      </w:r>
      <w:r w:rsidR="0001207F" w:rsidRPr="00F20E3B">
        <w:rPr>
          <w:rFonts w:ascii="Arial" w:hAnsi="Arial" w:cs="Arial"/>
          <w:sz w:val="24"/>
          <w:szCs w:val="24"/>
        </w:rPr>
        <w:t xml:space="preserve"> 10:00</w:t>
      </w:r>
      <w:r w:rsidR="00E05A1D" w:rsidRPr="00F20E3B">
        <w:rPr>
          <w:rFonts w:ascii="Arial" w:hAnsi="Arial" w:cs="Arial"/>
          <w:sz w:val="24"/>
          <w:szCs w:val="24"/>
        </w:rPr>
        <w:t xml:space="preserve"> horas </w:t>
      </w:r>
      <w:r w:rsidR="00B052A3" w:rsidRPr="00F20E3B">
        <w:rPr>
          <w:rFonts w:ascii="Arial" w:hAnsi="Arial" w:cs="Arial"/>
          <w:sz w:val="24"/>
          <w:szCs w:val="24"/>
        </w:rPr>
        <w:t xml:space="preserve">até </w:t>
      </w:r>
      <w:r w:rsidR="0001207F" w:rsidRPr="00F20E3B">
        <w:rPr>
          <w:rFonts w:ascii="Arial" w:hAnsi="Arial" w:cs="Arial"/>
          <w:sz w:val="24"/>
          <w:szCs w:val="24"/>
        </w:rPr>
        <w:t>16:00</w:t>
      </w:r>
      <w:r w:rsidR="00B052A3" w:rsidRPr="00F20E3B">
        <w:rPr>
          <w:rFonts w:ascii="Arial" w:hAnsi="Arial" w:cs="Arial"/>
          <w:sz w:val="24"/>
          <w:szCs w:val="24"/>
        </w:rPr>
        <w:t xml:space="preserve"> horas;</w:t>
      </w:r>
    </w:p>
    <w:p w14:paraId="640349B7" w14:textId="77777777" w:rsidR="00B052A3" w:rsidRPr="00F20E3B" w:rsidRDefault="00B052A3" w:rsidP="00B052A3">
      <w:pPr>
        <w:jc w:val="both"/>
        <w:rPr>
          <w:rFonts w:ascii="Arial" w:hAnsi="Arial" w:cs="Arial"/>
          <w:sz w:val="24"/>
          <w:szCs w:val="24"/>
        </w:rPr>
      </w:pPr>
      <w:r w:rsidRPr="00F20E3B">
        <w:rPr>
          <w:rFonts w:ascii="Arial" w:hAnsi="Arial" w:cs="Arial"/>
          <w:b/>
          <w:sz w:val="24"/>
          <w:szCs w:val="24"/>
        </w:rPr>
        <w:t>1.</w:t>
      </w:r>
      <w:r w:rsidR="00163E54" w:rsidRPr="00F20E3B">
        <w:rPr>
          <w:rFonts w:ascii="Arial" w:hAnsi="Arial" w:cs="Arial"/>
          <w:b/>
          <w:sz w:val="24"/>
          <w:szCs w:val="24"/>
        </w:rPr>
        <w:t xml:space="preserve">5 </w:t>
      </w:r>
      <w:r w:rsidRPr="00F20E3B">
        <w:rPr>
          <w:rFonts w:ascii="Arial" w:hAnsi="Arial" w:cs="Arial"/>
          <w:sz w:val="24"/>
          <w:szCs w:val="24"/>
        </w:rPr>
        <w:t xml:space="preserve">Caberá ao Pregoeiro, responder aos pedidos de esclarecimentos no prazo de até 24 (vinte e quatro horas), antes do encerramento do prazo de acolhimento de propostas, com encaminhamento de cópia da resposta para todos os interessados, observado o disposto no </w:t>
      </w:r>
      <w:r w:rsidRPr="00F20E3B">
        <w:rPr>
          <w:rFonts w:ascii="Arial" w:hAnsi="Arial" w:cs="Arial"/>
          <w:b/>
          <w:sz w:val="24"/>
          <w:szCs w:val="24"/>
        </w:rPr>
        <w:t>item</w:t>
      </w:r>
      <w:r w:rsidRPr="00F20E3B">
        <w:rPr>
          <w:rFonts w:ascii="Arial" w:hAnsi="Arial" w:cs="Arial"/>
          <w:sz w:val="24"/>
          <w:szCs w:val="24"/>
        </w:rPr>
        <w:t xml:space="preserve"> </w:t>
      </w:r>
      <w:r w:rsidRPr="00F20E3B">
        <w:rPr>
          <w:rFonts w:ascii="Arial" w:hAnsi="Arial" w:cs="Arial"/>
          <w:b/>
          <w:sz w:val="24"/>
          <w:szCs w:val="24"/>
        </w:rPr>
        <w:t>1.1.</w:t>
      </w:r>
    </w:p>
    <w:p w14:paraId="6D2FD056" w14:textId="77777777" w:rsidR="00B052A3" w:rsidRPr="00F20E3B" w:rsidRDefault="00B052A3" w:rsidP="0002034C">
      <w:pPr>
        <w:spacing w:line="240" w:lineRule="auto"/>
        <w:jc w:val="both"/>
        <w:rPr>
          <w:rFonts w:ascii="Arial" w:hAnsi="Arial" w:cs="Arial"/>
          <w:sz w:val="24"/>
          <w:szCs w:val="24"/>
        </w:rPr>
      </w:pPr>
      <w:r w:rsidRPr="00F20E3B">
        <w:rPr>
          <w:rFonts w:ascii="Arial" w:hAnsi="Arial" w:cs="Arial"/>
          <w:b/>
          <w:sz w:val="24"/>
          <w:szCs w:val="24"/>
        </w:rPr>
        <w:t>1.</w:t>
      </w:r>
      <w:r w:rsidR="00163E54" w:rsidRPr="00F20E3B">
        <w:rPr>
          <w:rFonts w:ascii="Arial" w:hAnsi="Arial" w:cs="Arial"/>
          <w:b/>
          <w:sz w:val="24"/>
          <w:szCs w:val="24"/>
        </w:rPr>
        <w:t>6</w:t>
      </w:r>
      <w:r w:rsidR="00F3768B" w:rsidRPr="00F20E3B">
        <w:rPr>
          <w:rFonts w:ascii="Arial" w:hAnsi="Arial" w:cs="Arial"/>
          <w:b/>
          <w:sz w:val="24"/>
          <w:szCs w:val="24"/>
        </w:rPr>
        <w:t xml:space="preserve"> </w:t>
      </w:r>
      <w:r w:rsidRPr="00F20E3B">
        <w:rPr>
          <w:rFonts w:ascii="Arial" w:hAnsi="Arial" w:cs="Arial"/>
          <w:sz w:val="24"/>
          <w:szCs w:val="24"/>
        </w:rPr>
        <w:t>Os interessados poderão formular impugnações ao edital em até 2 (dois) dias úteis anteriores à abertura da sessão</w:t>
      </w:r>
      <w:r w:rsidRPr="00F20E3B">
        <w:rPr>
          <w:rFonts w:ascii="Arial" w:hAnsi="Arial" w:cs="Arial"/>
          <w:b/>
          <w:sz w:val="24"/>
          <w:szCs w:val="24"/>
        </w:rPr>
        <w:t xml:space="preserve">, </w:t>
      </w:r>
      <w:r w:rsidRPr="00F20E3B">
        <w:rPr>
          <w:rFonts w:ascii="Arial" w:hAnsi="Arial" w:cs="Arial"/>
          <w:sz w:val="24"/>
          <w:szCs w:val="24"/>
        </w:rPr>
        <w:t xml:space="preserve">no seguinte endereço: rua Visconde de Sepetiba, 987- 11º - Centro – Niterói - RJ, de </w:t>
      </w:r>
      <w:r w:rsidR="005575C4" w:rsidRPr="00F20E3B">
        <w:rPr>
          <w:rFonts w:ascii="Arial" w:hAnsi="Arial" w:cs="Arial"/>
          <w:sz w:val="24"/>
          <w:szCs w:val="24"/>
        </w:rPr>
        <w:t>10:00</w:t>
      </w:r>
      <w:r w:rsidRPr="00F20E3B">
        <w:rPr>
          <w:rFonts w:ascii="Arial" w:hAnsi="Arial" w:cs="Arial"/>
          <w:sz w:val="24"/>
          <w:szCs w:val="24"/>
        </w:rPr>
        <w:t xml:space="preserve"> até </w:t>
      </w:r>
      <w:r w:rsidR="005575C4" w:rsidRPr="00F20E3B">
        <w:rPr>
          <w:rFonts w:ascii="Arial" w:hAnsi="Arial" w:cs="Arial"/>
          <w:sz w:val="24"/>
          <w:szCs w:val="24"/>
        </w:rPr>
        <w:t>16:00</w:t>
      </w:r>
      <w:r w:rsidR="00163E54" w:rsidRPr="00F20E3B">
        <w:rPr>
          <w:rFonts w:ascii="Arial" w:hAnsi="Arial" w:cs="Arial"/>
          <w:sz w:val="24"/>
          <w:szCs w:val="24"/>
        </w:rPr>
        <w:t xml:space="preserve"> horas</w:t>
      </w:r>
    </w:p>
    <w:p w14:paraId="5E5871CB" w14:textId="77777777" w:rsidR="00B052A3" w:rsidRPr="00F20E3B" w:rsidRDefault="00163E54" w:rsidP="00425489">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F20E3B">
        <w:rPr>
          <w:rFonts w:ascii="Arial" w:hAnsi="Arial" w:cs="Arial"/>
          <w:b/>
          <w:sz w:val="24"/>
          <w:szCs w:val="24"/>
        </w:rPr>
        <w:t>DO OBJETO, DO PRAZO DE ENTREGA E DA FORMA DE FORNECIMENTO</w:t>
      </w:r>
    </w:p>
    <w:p w14:paraId="02127103" w14:textId="77777777" w:rsidR="00B052A3" w:rsidRPr="00F20E3B" w:rsidRDefault="00B052A3" w:rsidP="001F3D79">
      <w:pPr>
        <w:widowControl w:val="0"/>
        <w:overflowPunct w:val="0"/>
        <w:adjustRightInd w:val="0"/>
        <w:spacing w:after="0" w:line="240" w:lineRule="auto"/>
        <w:ind w:right="70"/>
        <w:jc w:val="both"/>
        <w:rPr>
          <w:rFonts w:ascii="Arial" w:hAnsi="Arial" w:cs="Arial"/>
          <w:b/>
          <w:sz w:val="24"/>
          <w:szCs w:val="24"/>
        </w:rPr>
      </w:pPr>
    </w:p>
    <w:p w14:paraId="188621A9" w14:textId="7E794F97" w:rsidR="00066DE1" w:rsidRPr="00F20E3B" w:rsidRDefault="00E07DFB" w:rsidP="00E07DFB">
      <w:pPr>
        <w:widowControl w:val="0"/>
        <w:overflowPunct w:val="0"/>
        <w:adjustRightInd w:val="0"/>
        <w:spacing w:after="0"/>
        <w:ind w:right="70"/>
        <w:jc w:val="both"/>
        <w:rPr>
          <w:rFonts w:ascii="Arial" w:hAnsi="Arial" w:cs="Arial"/>
          <w:b/>
          <w:i/>
          <w:sz w:val="24"/>
          <w:szCs w:val="24"/>
        </w:rPr>
      </w:pPr>
      <w:r w:rsidRPr="00F20E3B">
        <w:rPr>
          <w:rFonts w:ascii="Arial" w:hAnsi="Arial" w:cs="Arial"/>
          <w:b/>
          <w:sz w:val="24"/>
          <w:szCs w:val="24"/>
        </w:rPr>
        <w:t>2.1.</w:t>
      </w:r>
      <w:r w:rsidRPr="00F20E3B">
        <w:rPr>
          <w:rFonts w:ascii="Arial" w:hAnsi="Arial" w:cs="Arial"/>
          <w:sz w:val="24"/>
          <w:szCs w:val="24"/>
        </w:rPr>
        <w:t xml:space="preserve"> O Pregão tem por objeto </w:t>
      </w:r>
      <w:r w:rsidR="00377E9F" w:rsidRPr="00F20E3B">
        <w:rPr>
          <w:rFonts w:ascii="Arial" w:hAnsi="Arial" w:cs="Arial"/>
          <w:sz w:val="24"/>
          <w:szCs w:val="24"/>
        </w:rPr>
        <w:t xml:space="preserve">a </w:t>
      </w:r>
      <w:r w:rsidR="00796906" w:rsidRPr="00F20E3B">
        <w:rPr>
          <w:rFonts w:ascii="Arial" w:hAnsi="Arial" w:cs="Arial"/>
          <w:b/>
          <w:i/>
          <w:sz w:val="24"/>
          <w:szCs w:val="24"/>
        </w:rPr>
        <w:t xml:space="preserve">contratação de empresa para </w:t>
      </w:r>
      <w:r w:rsidR="00421990" w:rsidRPr="00F20E3B">
        <w:rPr>
          <w:rFonts w:ascii="Arial" w:hAnsi="Arial" w:cs="Arial"/>
          <w:b/>
          <w:i/>
          <w:sz w:val="24"/>
          <w:szCs w:val="24"/>
        </w:rPr>
        <w:t>a aquisição</w:t>
      </w:r>
      <w:r w:rsidR="001139A4" w:rsidRPr="00F20E3B">
        <w:rPr>
          <w:rFonts w:ascii="Arial" w:hAnsi="Arial" w:cs="Arial"/>
          <w:b/>
          <w:i/>
          <w:sz w:val="24"/>
          <w:szCs w:val="24"/>
        </w:rPr>
        <w:t xml:space="preserve"> e instalação</w:t>
      </w:r>
      <w:r w:rsidR="00421990" w:rsidRPr="00F20E3B">
        <w:rPr>
          <w:rFonts w:ascii="Arial" w:hAnsi="Arial" w:cs="Arial"/>
          <w:b/>
          <w:i/>
          <w:sz w:val="24"/>
          <w:szCs w:val="24"/>
        </w:rPr>
        <w:t xml:space="preserve"> de </w:t>
      </w:r>
      <w:r w:rsidR="00E17CCE" w:rsidRPr="00F20E3B">
        <w:rPr>
          <w:rFonts w:ascii="Arial" w:hAnsi="Arial" w:cs="Arial"/>
          <w:b/>
          <w:i/>
          <w:sz w:val="24"/>
          <w:szCs w:val="24"/>
        </w:rPr>
        <w:t>mobiliários</w:t>
      </w:r>
      <w:r w:rsidR="00097579" w:rsidRPr="00F20E3B">
        <w:rPr>
          <w:rFonts w:ascii="Arial" w:hAnsi="Arial" w:cs="Arial"/>
          <w:b/>
          <w:i/>
          <w:sz w:val="24"/>
          <w:szCs w:val="24"/>
        </w:rPr>
        <w:t xml:space="preserve"> urbano para praça no Largo da Batalha (brinquedos para parque, </w:t>
      </w:r>
      <w:r w:rsidR="00097579" w:rsidRPr="00F20E3B">
        <w:rPr>
          <w:rFonts w:ascii="Arial" w:hAnsi="Arial" w:cs="Arial"/>
          <w:b/>
          <w:i/>
          <w:sz w:val="24"/>
          <w:szCs w:val="24"/>
        </w:rPr>
        <w:lastRenderedPageBreak/>
        <w:t>lixeiras, bicicletário, bancos e equipamentos para ginástica)</w:t>
      </w:r>
      <w:r w:rsidR="00421990" w:rsidRPr="00F20E3B">
        <w:rPr>
          <w:rFonts w:ascii="Arial" w:hAnsi="Arial" w:cs="Arial"/>
          <w:b/>
          <w:i/>
          <w:sz w:val="24"/>
          <w:szCs w:val="24"/>
        </w:rPr>
        <w:t>.</w:t>
      </w:r>
    </w:p>
    <w:p w14:paraId="6CC61242" w14:textId="77777777" w:rsidR="00163E54" w:rsidRPr="00F20E3B" w:rsidRDefault="00163E54" w:rsidP="00E07DFB">
      <w:pPr>
        <w:widowControl w:val="0"/>
        <w:overflowPunct w:val="0"/>
        <w:adjustRightInd w:val="0"/>
        <w:spacing w:after="0"/>
        <w:ind w:right="70"/>
        <w:jc w:val="both"/>
        <w:rPr>
          <w:rFonts w:ascii="Arial" w:hAnsi="Arial" w:cs="Arial"/>
          <w:b/>
          <w:i/>
          <w:sz w:val="24"/>
          <w:szCs w:val="24"/>
        </w:rPr>
      </w:pPr>
    </w:p>
    <w:p w14:paraId="05B751DC" w14:textId="494BB4E6" w:rsidR="00163E54" w:rsidRPr="00F20E3B" w:rsidRDefault="00163E54" w:rsidP="00163E54">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2.2</w:t>
      </w:r>
      <w:r w:rsidR="002A2E11" w:rsidRPr="00F20E3B">
        <w:rPr>
          <w:rFonts w:ascii="Arial" w:hAnsi="Arial" w:cs="Arial"/>
          <w:b/>
          <w:i/>
          <w:sz w:val="24"/>
          <w:szCs w:val="24"/>
        </w:rPr>
        <w:t xml:space="preserve"> O prazo máximo de entrega deverá ser de até 15 (quinze) dias consecutivos, a contar da retirada da Nota de Empenho.</w:t>
      </w:r>
    </w:p>
    <w:p w14:paraId="64CC1D57" w14:textId="77777777" w:rsidR="00163E54" w:rsidRPr="00F20E3B" w:rsidRDefault="00163E54" w:rsidP="00163E54">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 </w:t>
      </w:r>
    </w:p>
    <w:p w14:paraId="058E8A32" w14:textId="77777777" w:rsidR="00163E54" w:rsidRPr="00F20E3B" w:rsidRDefault="00163E54" w:rsidP="00163E54">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2.3 O fornecimento do objeto será de forma integral, de acordo com a forma indicada no Termo de Referência (Anexo </w:t>
      </w:r>
      <w:r w:rsidR="0002034C" w:rsidRPr="00F20E3B">
        <w:rPr>
          <w:rFonts w:ascii="Arial" w:hAnsi="Arial" w:cs="Arial"/>
          <w:b/>
          <w:i/>
          <w:sz w:val="24"/>
          <w:szCs w:val="24"/>
        </w:rPr>
        <w:t>VIII</w:t>
      </w:r>
      <w:r w:rsidRPr="00F20E3B">
        <w:rPr>
          <w:rFonts w:ascii="Arial" w:hAnsi="Arial" w:cs="Arial"/>
          <w:b/>
          <w:i/>
          <w:sz w:val="24"/>
          <w:szCs w:val="24"/>
        </w:rPr>
        <w:t xml:space="preserve">). </w:t>
      </w:r>
    </w:p>
    <w:p w14:paraId="48584FBE" w14:textId="77777777" w:rsidR="007E1CDD" w:rsidRPr="00F20E3B" w:rsidRDefault="007E1CDD" w:rsidP="00E07DFB">
      <w:pPr>
        <w:widowControl w:val="0"/>
        <w:overflowPunct w:val="0"/>
        <w:adjustRightInd w:val="0"/>
        <w:spacing w:after="0"/>
        <w:ind w:right="70"/>
        <w:jc w:val="both"/>
        <w:rPr>
          <w:rFonts w:ascii="Arial" w:hAnsi="Arial" w:cs="Arial"/>
          <w:b/>
          <w:i/>
          <w:color w:val="0000FF"/>
          <w:sz w:val="24"/>
          <w:szCs w:val="24"/>
        </w:rPr>
      </w:pPr>
    </w:p>
    <w:p w14:paraId="7EF812F9" w14:textId="77777777" w:rsidR="00B23A0A" w:rsidRPr="00F20E3B" w:rsidRDefault="00B23A0A" w:rsidP="00B23A0A">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3- DOS RECURSOS ORÇAMENTÁRIOS </w:t>
      </w:r>
    </w:p>
    <w:p w14:paraId="0DFCCA54" w14:textId="77777777" w:rsidR="00B23A0A" w:rsidRPr="00F20E3B" w:rsidRDefault="00B23A0A" w:rsidP="00B23A0A">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 </w:t>
      </w:r>
    </w:p>
    <w:p w14:paraId="35EAB356" w14:textId="77777777" w:rsidR="00B23A0A" w:rsidRPr="00F20E3B" w:rsidRDefault="00B23A0A" w:rsidP="00B23A0A">
      <w:pPr>
        <w:widowControl w:val="0"/>
        <w:overflowPunct w:val="0"/>
        <w:adjustRightInd w:val="0"/>
        <w:spacing w:after="0"/>
        <w:ind w:right="70"/>
        <w:jc w:val="both"/>
        <w:rPr>
          <w:rFonts w:ascii="Arial" w:hAnsi="Arial" w:cs="Arial"/>
          <w:i/>
          <w:sz w:val="24"/>
          <w:szCs w:val="24"/>
        </w:rPr>
      </w:pPr>
      <w:r w:rsidRPr="00F20E3B">
        <w:rPr>
          <w:rFonts w:ascii="Arial" w:hAnsi="Arial" w:cs="Arial"/>
          <w:b/>
          <w:i/>
          <w:sz w:val="24"/>
          <w:szCs w:val="24"/>
        </w:rPr>
        <w:t xml:space="preserve">3.1 </w:t>
      </w:r>
      <w:r w:rsidRPr="00F20E3B">
        <w:rPr>
          <w:rFonts w:ascii="Arial" w:hAnsi="Arial" w:cs="Arial"/>
          <w:i/>
          <w:sz w:val="24"/>
          <w:szCs w:val="24"/>
        </w:rPr>
        <w:t xml:space="preserve">Os recursos necessários à realização do serviço ora licitado correrão à conta da seguinte dotação orçamentária: </w:t>
      </w:r>
    </w:p>
    <w:p w14:paraId="07EEB446" w14:textId="77777777" w:rsidR="00B23A0A" w:rsidRPr="00F20E3B" w:rsidRDefault="00B23A0A" w:rsidP="00B23A0A">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 </w:t>
      </w:r>
    </w:p>
    <w:p w14:paraId="6B86A696" w14:textId="77777777" w:rsidR="00B23A0A" w:rsidRPr="00F20E3B" w:rsidRDefault="00B23A0A" w:rsidP="00B23A0A">
      <w:pPr>
        <w:widowControl w:val="0"/>
        <w:overflowPunct w:val="0"/>
        <w:adjustRightInd w:val="0"/>
        <w:spacing w:after="0"/>
        <w:ind w:right="70"/>
        <w:jc w:val="both"/>
        <w:rPr>
          <w:rFonts w:ascii="Arial" w:hAnsi="Arial" w:cs="Arial"/>
          <w:i/>
          <w:sz w:val="24"/>
          <w:szCs w:val="24"/>
        </w:rPr>
      </w:pPr>
      <w:r w:rsidRPr="00F20E3B">
        <w:rPr>
          <w:rFonts w:ascii="Arial" w:hAnsi="Arial" w:cs="Arial"/>
          <w:b/>
          <w:i/>
          <w:sz w:val="24"/>
          <w:szCs w:val="24"/>
        </w:rPr>
        <w:t xml:space="preserve">FONTE: </w:t>
      </w:r>
      <w:r w:rsidR="00E05A1D" w:rsidRPr="00F20E3B">
        <w:rPr>
          <w:rFonts w:ascii="Arial" w:hAnsi="Arial" w:cs="Arial"/>
          <w:i/>
          <w:sz w:val="24"/>
          <w:szCs w:val="24"/>
        </w:rPr>
        <w:t>138</w:t>
      </w:r>
      <w:r w:rsidRPr="00F20E3B">
        <w:rPr>
          <w:rFonts w:ascii="Arial" w:hAnsi="Arial" w:cs="Arial"/>
          <w:i/>
          <w:sz w:val="24"/>
          <w:szCs w:val="24"/>
        </w:rPr>
        <w:t xml:space="preserve"> </w:t>
      </w:r>
    </w:p>
    <w:p w14:paraId="27B1BB6F" w14:textId="42525ABD" w:rsidR="00B23A0A" w:rsidRPr="00F20E3B" w:rsidRDefault="00B23A0A" w:rsidP="00B23A0A">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PROGRAMA DE TRABALHO:</w:t>
      </w:r>
      <w:r w:rsidRPr="00F20E3B">
        <w:rPr>
          <w:rFonts w:ascii="Arial" w:hAnsi="Arial" w:cs="Arial"/>
          <w:i/>
          <w:sz w:val="24"/>
          <w:szCs w:val="24"/>
        </w:rPr>
        <w:t xml:space="preserve"> </w:t>
      </w:r>
      <w:r w:rsidR="00E05A1D" w:rsidRPr="00F20E3B">
        <w:rPr>
          <w:rFonts w:ascii="Arial" w:hAnsi="Arial" w:cs="Arial"/>
          <w:i/>
          <w:sz w:val="24"/>
          <w:szCs w:val="24"/>
        </w:rPr>
        <w:t>1051.</w:t>
      </w:r>
      <w:r w:rsidR="00097579" w:rsidRPr="00F20E3B">
        <w:rPr>
          <w:rFonts w:ascii="Arial" w:hAnsi="Arial" w:cs="Arial"/>
          <w:i/>
          <w:sz w:val="24"/>
          <w:szCs w:val="24"/>
        </w:rPr>
        <w:t>15</w:t>
      </w:r>
      <w:r w:rsidR="00E05A1D" w:rsidRPr="00F20E3B">
        <w:rPr>
          <w:rFonts w:ascii="Arial" w:hAnsi="Arial" w:cs="Arial"/>
          <w:i/>
          <w:sz w:val="24"/>
          <w:szCs w:val="24"/>
        </w:rPr>
        <w:t>.</w:t>
      </w:r>
      <w:r w:rsidR="00097579" w:rsidRPr="00F20E3B">
        <w:rPr>
          <w:rFonts w:ascii="Arial" w:hAnsi="Arial" w:cs="Arial"/>
          <w:i/>
          <w:sz w:val="24"/>
          <w:szCs w:val="24"/>
        </w:rPr>
        <w:t>451</w:t>
      </w:r>
      <w:r w:rsidR="00E05A1D" w:rsidRPr="00F20E3B">
        <w:rPr>
          <w:rFonts w:ascii="Arial" w:hAnsi="Arial" w:cs="Arial"/>
          <w:i/>
          <w:sz w:val="24"/>
          <w:szCs w:val="24"/>
        </w:rPr>
        <w:t>.0</w:t>
      </w:r>
      <w:r w:rsidR="00097579" w:rsidRPr="00F20E3B">
        <w:rPr>
          <w:rFonts w:ascii="Arial" w:hAnsi="Arial" w:cs="Arial"/>
          <w:i/>
          <w:sz w:val="24"/>
          <w:szCs w:val="24"/>
        </w:rPr>
        <w:t>010</w:t>
      </w:r>
      <w:r w:rsidR="00E05A1D" w:rsidRPr="00F20E3B">
        <w:rPr>
          <w:rFonts w:ascii="Arial" w:hAnsi="Arial" w:cs="Arial"/>
          <w:i/>
          <w:sz w:val="24"/>
          <w:szCs w:val="24"/>
        </w:rPr>
        <w:t>.4</w:t>
      </w:r>
      <w:r w:rsidR="00097579" w:rsidRPr="00F20E3B">
        <w:rPr>
          <w:rFonts w:ascii="Arial" w:hAnsi="Arial" w:cs="Arial"/>
          <w:i/>
          <w:sz w:val="24"/>
          <w:szCs w:val="24"/>
        </w:rPr>
        <w:t>005</w:t>
      </w:r>
    </w:p>
    <w:p w14:paraId="68705D60" w14:textId="5F09C427" w:rsidR="00B23A0A" w:rsidRPr="00F20E3B" w:rsidRDefault="00B23A0A" w:rsidP="00B23A0A">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NATUREZA DA DESPESA:</w:t>
      </w:r>
      <w:r w:rsidRPr="00F20E3B">
        <w:rPr>
          <w:rFonts w:ascii="Arial" w:hAnsi="Arial" w:cs="Arial"/>
          <w:i/>
          <w:sz w:val="24"/>
          <w:szCs w:val="24"/>
        </w:rPr>
        <w:t xml:space="preserve"> </w:t>
      </w:r>
      <w:r w:rsidR="00E17CCE" w:rsidRPr="00F20E3B">
        <w:rPr>
          <w:rFonts w:ascii="Arial" w:hAnsi="Arial" w:cs="Arial"/>
          <w:i/>
          <w:sz w:val="24"/>
          <w:szCs w:val="24"/>
        </w:rPr>
        <w:t>4.4.90.5</w:t>
      </w:r>
      <w:r w:rsidR="00097579" w:rsidRPr="00F20E3B">
        <w:rPr>
          <w:rFonts w:ascii="Arial" w:hAnsi="Arial" w:cs="Arial"/>
          <w:i/>
          <w:sz w:val="24"/>
          <w:szCs w:val="24"/>
        </w:rPr>
        <w:t>1</w:t>
      </w:r>
      <w:r w:rsidR="00E17CCE" w:rsidRPr="00F20E3B">
        <w:rPr>
          <w:rFonts w:ascii="Arial" w:hAnsi="Arial" w:cs="Arial"/>
          <w:i/>
          <w:sz w:val="24"/>
          <w:szCs w:val="24"/>
        </w:rPr>
        <w:t>.00</w:t>
      </w:r>
    </w:p>
    <w:p w14:paraId="39BB13BA" w14:textId="77777777" w:rsidR="00B23A0A" w:rsidRPr="00F20E3B" w:rsidRDefault="00B23A0A" w:rsidP="00B23A0A">
      <w:pPr>
        <w:widowControl w:val="0"/>
        <w:overflowPunct w:val="0"/>
        <w:adjustRightInd w:val="0"/>
        <w:spacing w:after="0"/>
        <w:ind w:right="70"/>
        <w:jc w:val="both"/>
        <w:rPr>
          <w:rFonts w:ascii="Arial" w:hAnsi="Arial" w:cs="Arial"/>
          <w:b/>
          <w:i/>
          <w:sz w:val="24"/>
          <w:szCs w:val="24"/>
        </w:rPr>
      </w:pPr>
    </w:p>
    <w:p w14:paraId="58F096F8" w14:textId="77777777" w:rsidR="006767BD" w:rsidRPr="00F20E3B" w:rsidRDefault="00B23A0A" w:rsidP="006767BD">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3.2. </w:t>
      </w:r>
      <w:r w:rsidRPr="00F20E3B">
        <w:rPr>
          <w:rFonts w:ascii="Arial" w:hAnsi="Arial" w:cs="Arial"/>
          <w:i/>
          <w:sz w:val="24"/>
          <w:szCs w:val="24"/>
        </w:rPr>
        <w:t>As despesas relativas aos exercícios subsequentes correrão por conta das dotações orçamentárias respectivas, devendo ser empenhadas no início de cada exercício.</w:t>
      </w:r>
      <w:r w:rsidRPr="00F20E3B">
        <w:rPr>
          <w:rFonts w:ascii="Arial" w:hAnsi="Arial" w:cs="Arial"/>
          <w:b/>
          <w:i/>
          <w:sz w:val="24"/>
          <w:szCs w:val="24"/>
        </w:rPr>
        <w:t xml:space="preserve"> </w:t>
      </w:r>
    </w:p>
    <w:p w14:paraId="20DC7E1D" w14:textId="77777777" w:rsidR="006767BD" w:rsidRPr="00F20E3B" w:rsidRDefault="006767BD" w:rsidP="006767BD">
      <w:pPr>
        <w:widowControl w:val="0"/>
        <w:overflowPunct w:val="0"/>
        <w:adjustRightInd w:val="0"/>
        <w:spacing w:after="0"/>
        <w:ind w:right="70"/>
        <w:jc w:val="both"/>
        <w:rPr>
          <w:rFonts w:ascii="Arial" w:hAnsi="Arial" w:cs="Arial"/>
          <w:b/>
          <w:i/>
          <w:sz w:val="24"/>
          <w:szCs w:val="24"/>
        </w:rPr>
      </w:pPr>
    </w:p>
    <w:p w14:paraId="45DEE617" w14:textId="77777777" w:rsidR="006767BD" w:rsidRPr="00F20E3B" w:rsidRDefault="006767BD" w:rsidP="006767BD">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4- TIPO DE LICITAÇÃO E PREÇO MÁXIMO ADMITIDO </w:t>
      </w:r>
    </w:p>
    <w:p w14:paraId="132DEC1B" w14:textId="77777777" w:rsidR="006767BD" w:rsidRPr="00F20E3B" w:rsidRDefault="006767BD" w:rsidP="006767BD">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 </w:t>
      </w:r>
    </w:p>
    <w:p w14:paraId="63C782ED" w14:textId="77777777" w:rsidR="006767BD" w:rsidRPr="00F20E3B" w:rsidRDefault="006767BD" w:rsidP="006767BD">
      <w:pPr>
        <w:widowControl w:val="0"/>
        <w:overflowPunct w:val="0"/>
        <w:adjustRightInd w:val="0"/>
        <w:spacing w:after="0"/>
        <w:ind w:right="70"/>
        <w:jc w:val="both"/>
        <w:rPr>
          <w:rFonts w:ascii="Arial" w:hAnsi="Arial" w:cs="Arial"/>
          <w:i/>
          <w:sz w:val="24"/>
          <w:szCs w:val="24"/>
        </w:rPr>
      </w:pPr>
      <w:r w:rsidRPr="00F20E3B">
        <w:rPr>
          <w:rFonts w:ascii="Arial" w:hAnsi="Arial" w:cs="Arial"/>
          <w:b/>
          <w:i/>
          <w:sz w:val="24"/>
          <w:szCs w:val="24"/>
        </w:rPr>
        <w:t xml:space="preserve">4.1 </w:t>
      </w:r>
      <w:r w:rsidRPr="00F20E3B">
        <w:rPr>
          <w:rFonts w:ascii="Arial" w:hAnsi="Arial" w:cs="Arial"/>
          <w:i/>
          <w:sz w:val="24"/>
          <w:szCs w:val="24"/>
        </w:rPr>
        <w:t xml:space="preserve">O presente pregão rege-se pelo tipo menor preço </w:t>
      </w:r>
      <w:r w:rsidR="00796906" w:rsidRPr="00F20E3B">
        <w:rPr>
          <w:rFonts w:ascii="Arial" w:hAnsi="Arial" w:cs="Arial"/>
          <w:i/>
          <w:sz w:val="24"/>
          <w:szCs w:val="24"/>
        </w:rPr>
        <w:t>UNITARIO</w:t>
      </w:r>
      <w:r w:rsidRPr="00F20E3B">
        <w:rPr>
          <w:rFonts w:ascii="Arial" w:hAnsi="Arial" w:cs="Arial"/>
          <w:i/>
          <w:sz w:val="24"/>
          <w:szCs w:val="24"/>
        </w:rPr>
        <w:t>.</w:t>
      </w:r>
    </w:p>
    <w:p w14:paraId="77F6A3FF" w14:textId="77777777" w:rsidR="006767BD" w:rsidRPr="00F20E3B" w:rsidRDefault="006767BD" w:rsidP="006767BD">
      <w:pPr>
        <w:widowControl w:val="0"/>
        <w:overflowPunct w:val="0"/>
        <w:adjustRightInd w:val="0"/>
        <w:spacing w:after="0"/>
        <w:ind w:right="70"/>
        <w:jc w:val="both"/>
        <w:rPr>
          <w:rFonts w:ascii="Arial" w:hAnsi="Arial" w:cs="Arial"/>
          <w:b/>
          <w:i/>
          <w:sz w:val="24"/>
          <w:szCs w:val="24"/>
        </w:rPr>
      </w:pPr>
    </w:p>
    <w:p w14:paraId="4BFE6F0A" w14:textId="5EB64C57" w:rsidR="006767BD" w:rsidRPr="00F20E3B" w:rsidRDefault="006767BD" w:rsidP="006767BD">
      <w:pPr>
        <w:widowControl w:val="0"/>
        <w:overflowPunct w:val="0"/>
        <w:adjustRightInd w:val="0"/>
        <w:spacing w:after="0"/>
        <w:ind w:right="70"/>
        <w:jc w:val="both"/>
        <w:rPr>
          <w:rFonts w:ascii="Arial" w:hAnsi="Arial" w:cs="Arial"/>
          <w:b/>
          <w:i/>
          <w:sz w:val="24"/>
          <w:szCs w:val="24"/>
        </w:rPr>
      </w:pPr>
      <w:r w:rsidRPr="00F20E3B">
        <w:rPr>
          <w:rFonts w:ascii="Arial" w:hAnsi="Arial" w:cs="Arial"/>
          <w:b/>
          <w:i/>
          <w:sz w:val="24"/>
          <w:szCs w:val="24"/>
        </w:rPr>
        <w:t xml:space="preserve">4.2 </w:t>
      </w:r>
      <w:r w:rsidR="00066DE1" w:rsidRPr="00F20E3B">
        <w:rPr>
          <w:rFonts w:ascii="Arial" w:hAnsi="Arial" w:cs="Arial"/>
          <w:i/>
          <w:sz w:val="24"/>
          <w:szCs w:val="24"/>
        </w:rPr>
        <w:t xml:space="preserve">O preço máximo admitido pela EMUSA </w:t>
      </w:r>
      <w:r w:rsidRPr="00F20E3B">
        <w:rPr>
          <w:rFonts w:ascii="Arial" w:hAnsi="Arial" w:cs="Arial"/>
          <w:i/>
          <w:sz w:val="24"/>
          <w:szCs w:val="24"/>
        </w:rPr>
        <w:t xml:space="preserve">é </w:t>
      </w:r>
      <w:r w:rsidRPr="00F20E3B">
        <w:rPr>
          <w:rFonts w:ascii="Arial" w:hAnsi="Arial" w:cs="Arial"/>
          <w:b/>
          <w:i/>
          <w:sz w:val="24"/>
          <w:szCs w:val="24"/>
        </w:rPr>
        <w:t xml:space="preserve">R$ </w:t>
      </w:r>
      <w:r w:rsidR="00097579" w:rsidRPr="00F20E3B">
        <w:rPr>
          <w:rFonts w:ascii="Arial" w:hAnsi="Arial" w:cs="Arial"/>
          <w:b/>
          <w:i/>
          <w:sz w:val="24"/>
          <w:szCs w:val="24"/>
        </w:rPr>
        <w:t>201.434,00</w:t>
      </w:r>
      <w:r w:rsidRPr="00F20E3B">
        <w:rPr>
          <w:rFonts w:ascii="Arial" w:hAnsi="Arial" w:cs="Arial"/>
          <w:b/>
          <w:i/>
          <w:sz w:val="24"/>
          <w:szCs w:val="24"/>
        </w:rPr>
        <w:t xml:space="preserve"> (</w:t>
      </w:r>
      <w:r w:rsidR="00097579" w:rsidRPr="00F20E3B">
        <w:rPr>
          <w:rFonts w:ascii="Arial" w:hAnsi="Arial" w:cs="Arial"/>
          <w:b/>
          <w:i/>
          <w:sz w:val="24"/>
          <w:szCs w:val="24"/>
        </w:rPr>
        <w:t>duzentos e um mil quatrocentos e trinta e quatro</w:t>
      </w:r>
      <w:r w:rsidR="00B25583" w:rsidRPr="00F20E3B">
        <w:rPr>
          <w:rFonts w:ascii="Arial" w:hAnsi="Arial" w:cs="Arial"/>
          <w:b/>
          <w:i/>
          <w:sz w:val="24"/>
          <w:szCs w:val="24"/>
        </w:rPr>
        <w:t xml:space="preserve"> reais</w:t>
      </w:r>
      <w:r w:rsidRPr="00F20E3B">
        <w:rPr>
          <w:rFonts w:ascii="Arial" w:hAnsi="Arial" w:cs="Arial"/>
          <w:b/>
          <w:i/>
          <w:sz w:val="24"/>
          <w:szCs w:val="24"/>
        </w:rPr>
        <w:t xml:space="preserve">). </w:t>
      </w:r>
    </w:p>
    <w:p w14:paraId="7AF6A0C8" w14:textId="77777777" w:rsidR="009926E6" w:rsidRPr="00F20E3B" w:rsidRDefault="009926E6" w:rsidP="00E07DFB">
      <w:pPr>
        <w:widowControl w:val="0"/>
        <w:overflowPunct w:val="0"/>
        <w:adjustRightInd w:val="0"/>
        <w:spacing w:after="0"/>
        <w:ind w:right="70"/>
        <w:jc w:val="both"/>
        <w:rPr>
          <w:rFonts w:ascii="Arial" w:hAnsi="Arial" w:cs="Arial"/>
          <w:b/>
          <w:i/>
          <w:color w:val="0000FF"/>
          <w:sz w:val="24"/>
          <w:szCs w:val="24"/>
        </w:rPr>
      </w:pPr>
    </w:p>
    <w:p w14:paraId="628303CD" w14:textId="77777777" w:rsidR="006767BD" w:rsidRPr="00F20E3B" w:rsidRDefault="006767BD" w:rsidP="009E6598">
      <w:pPr>
        <w:keepNext/>
        <w:keepLines/>
        <w:spacing w:after="11" w:line="267" w:lineRule="auto"/>
        <w:ind w:left="7" w:right="56" w:hanging="10"/>
        <w:jc w:val="both"/>
        <w:outlineLvl w:val="0"/>
        <w:rPr>
          <w:rFonts w:ascii="Arial" w:eastAsia="Times New Roman" w:hAnsi="Arial" w:cs="Arial"/>
          <w:b/>
          <w:color w:val="000000"/>
          <w:sz w:val="24"/>
          <w:lang w:eastAsia="pt-BR"/>
        </w:rPr>
      </w:pPr>
      <w:r w:rsidRPr="00F20E3B">
        <w:rPr>
          <w:rFonts w:ascii="Arial" w:eastAsia="Times New Roman" w:hAnsi="Arial" w:cs="Arial"/>
          <w:b/>
          <w:color w:val="000000"/>
          <w:sz w:val="24"/>
          <w:lang w:eastAsia="pt-BR"/>
        </w:rPr>
        <w:t xml:space="preserve">5 – DAS CONDIÇÕES DE PARTICIPAÇÃO </w:t>
      </w:r>
    </w:p>
    <w:p w14:paraId="5735C615" w14:textId="77777777" w:rsidR="006767BD" w:rsidRPr="00F20E3B" w:rsidRDefault="006767BD" w:rsidP="009E6598">
      <w:pPr>
        <w:spacing w:after="17" w:line="259" w:lineRule="auto"/>
        <w:ind w:right="56"/>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 xml:space="preserve"> </w:t>
      </w:r>
    </w:p>
    <w:p w14:paraId="44FD0213" w14:textId="77777777" w:rsidR="006767BD" w:rsidRPr="00F20E3B" w:rsidRDefault="006767BD"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 xml:space="preserve">5.1 </w:t>
      </w:r>
      <w:r w:rsidRPr="00F20E3B">
        <w:rPr>
          <w:rFonts w:ascii="Arial" w:eastAsia="Times New Roman" w:hAnsi="Arial" w:cs="Arial"/>
          <w:color w:val="000000"/>
          <w:sz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394562B4" w14:textId="77777777" w:rsidR="006767BD" w:rsidRPr="00F20E3B" w:rsidRDefault="006767BD" w:rsidP="009E6598">
      <w:pPr>
        <w:spacing w:after="16" w:line="259" w:lineRule="auto"/>
        <w:ind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35E85807" w14:textId="44DED121" w:rsidR="006767BD" w:rsidRPr="00F20E3B" w:rsidRDefault="006767BD" w:rsidP="00AE68F0">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 xml:space="preserve">5.2 </w:t>
      </w:r>
      <w:r w:rsidRPr="00F20E3B">
        <w:rPr>
          <w:rFonts w:ascii="Arial" w:eastAsia="Times New Roman" w:hAnsi="Arial" w:cs="Arial"/>
          <w:color w:val="000000"/>
          <w:sz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3309C63E" w14:textId="77777777" w:rsidR="00E17CCE" w:rsidRPr="00F20E3B" w:rsidRDefault="00E17CCE" w:rsidP="00AE68F0">
      <w:pPr>
        <w:spacing w:after="5" w:line="267" w:lineRule="auto"/>
        <w:ind w:right="56" w:hanging="3"/>
        <w:jc w:val="both"/>
        <w:rPr>
          <w:rFonts w:ascii="Arial" w:eastAsia="Times New Roman" w:hAnsi="Arial" w:cs="Arial"/>
          <w:color w:val="000000"/>
          <w:sz w:val="24"/>
          <w:lang w:eastAsia="pt-BR"/>
        </w:rPr>
      </w:pPr>
    </w:p>
    <w:p w14:paraId="0024D025" w14:textId="0A77F738" w:rsidR="006767BD" w:rsidRPr="00F20E3B" w:rsidRDefault="006767BD" w:rsidP="001139A4">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5.3</w:t>
      </w:r>
      <w:r w:rsidRPr="00F20E3B">
        <w:rPr>
          <w:rFonts w:ascii="Arial" w:eastAsia="Times New Roman" w:hAnsi="Arial" w:cs="Arial"/>
          <w:color w:val="000000"/>
          <w:sz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3753CBDA" w14:textId="77777777" w:rsidR="005F1989" w:rsidRPr="00F20E3B" w:rsidRDefault="005F1989" w:rsidP="001139A4">
      <w:pPr>
        <w:spacing w:after="5" w:line="267" w:lineRule="auto"/>
        <w:ind w:right="56" w:hanging="3"/>
        <w:jc w:val="both"/>
        <w:rPr>
          <w:rFonts w:ascii="Arial" w:eastAsia="Times New Roman" w:hAnsi="Arial" w:cs="Arial"/>
          <w:color w:val="000000"/>
          <w:sz w:val="24"/>
          <w:lang w:eastAsia="pt-BR"/>
        </w:rPr>
      </w:pPr>
    </w:p>
    <w:p w14:paraId="1F51CC5F" w14:textId="77777777" w:rsidR="006767BD" w:rsidRPr="00F20E3B" w:rsidRDefault="006767BD"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5.3.1</w:t>
      </w:r>
      <w:r w:rsidRPr="00F20E3B">
        <w:rPr>
          <w:rFonts w:ascii="Arial" w:eastAsia="Times New Roman" w:hAnsi="Arial" w:cs="Arial"/>
          <w:color w:val="000000"/>
          <w:sz w:val="24"/>
          <w:lang w:eastAsia="pt-BR"/>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201A2372" w14:textId="77777777" w:rsidR="006767BD" w:rsidRPr="00F20E3B" w:rsidRDefault="006767BD" w:rsidP="009E6598">
      <w:pPr>
        <w:spacing w:after="16" w:line="259" w:lineRule="auto"/>
        <w:ind w:right="56"/>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 xml:space="preserve"> </w:t>
      </w:r>
    </w:p>
    <w:p w14:paraId="25CE807E" w14:textId="77777777" w:rsidR="006767BD" w:rsidRPr="00F20E3B" w:rsidRDefault="006767BD"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 xml:space="preserve">5.4 </w:t>
      </w:r>
      <w:r w:rsidRPr="00F20E3B">
        <w:rPr>
          <w:rFonts w:ascii="Arial" w:eastAsia="Times New Roman" w:hAnsi="Arial" w:cs="Arial"/>
          <w:color w:val="000000"/>
          <w:sz w:val="24"/>
          <w:lang w:eastAsia="pt-BR"/>
        </w:rPr>
        <w:t xml:space="preserve">Não será permitida a participação na licitação das pessoas físicas e jurídicas arroladas no artigo 9º da Lei n.º 8.666/93. </w:t>
      </w:r>
    </w:p>
    <w:p w14:paraId="7E241E76" w14:textId="77777777" w:rsidR="006767BD" w:rsidRPr="00F20E3B" w:rsidRDefault="006767BD" w:rsidP="009E6598">
      <w:pPr>
        <w:spacing w:after="16" w:line="259" w:lineRule="auto"/>
        <w:ind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4AB19A04" w14:textId="77777777" w:rsidR="006767BD" w:rsidRPr="00F20E3B" w:rsidRDefault="006767BD"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5.5</w:t>
      </w:r>
      <w:r w:rsidRPr="00F20E3B">
        <w:rPr>
          <w:rFonts w:ascii="Arial" w:eastAsia="Times New Roman" w:hAnsi="Arial" w:cs="Arial"/>
          <w:color w:val="000000"/>
          <w:sz w:val="24"/>
          <w:lang w:eastAsia="pt-BR"/>
        </w:rPr>
        <w:t xml:space="preserve"> Será permitida a participação de licitantes em regime de consórcio, na seguinte forma:  </w:t>
      </w:r>
    </w:p>
    <w:p w14:paraId="1A6E5CC1"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p>
    <w:p w14:paraId="16E90EAA"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5.5.1</w:t>
      </w:r>
      <w:r w:rsidRPr="00F20E3B">
        <w:rPr>
          <w:rFonts w:ascii="Arial" w:eastAsia="Times New Roman" w:hAnsi="Arial" w:cs="Arial"/>
          <w:color w:val="000000"/>
          <w:sz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05E44C3B" w14:textId="77777777" w:rsidR="009E6598" w:rsidRPr="00F20E3B" w:rsidRDefault="009E6598" w:rsidP="009E6598">
      <w:pPr>
        <w:spacing w:after="115" w:line="259" w:lineRule="auto"/>
        <w:ind w:left="12"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224D16F4"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5.5.2</w:t>
      </w:r>
      <w:r w:rsidRPr="00F20E3B">
        <w:rPr>
          <w:rFonts w:ascii="Arial" w:eastAsia="Times New Roman" w:hAnsi="Arial" w:cs="Arial"/>
          <w:color w:val="000000"/>
          <w:sz w:val="24"/>
          <w:lang w:eastAsia="pt-BR"/>
        </w:rPr>
        <w:t xml:space="preserve"> No consórcio de que participem empresas estrangeiras e brasileiras, a empresa líder deverá ser sempre brasileira. </w:t>
      </w:r>
    </w:p>
    <w:p w14:paraId="027645DE" w14:textId="77777777" w:rsidR="009E6598" w:rsidRPr="00F20E3B" w:rsidRDefault="009E6598" w:rsidP="009E6598">
      <w:pPr>
        <w:spacing w:after="115" w:line="259" w:lineRule="auto"/>
        <w:ind w:left="12"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0E63041B"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5.5.3</w:t>
      </w:r>
      <w:r w:rsidRPr="00F20E3B">
        <w:rPr>
          <w:rFonts w:ascii="Arial" w:eastAsia="Times New Roman" w:hAnsi="Arial" w:cs="Arial"/>
          <w:color w:val="000000"/>
          <w:sz w:val="24"/>
          <w:lang w:eastAsia="pt-BR"/>
        </w:rPr>
        <w:t xml:space="preserve"> Cada um dos membros do consórcio deverá comprovar, individualmente, os requisitos de habilitação, mediante a apresentação da documentação comprobatória. </w:t>
      </w:r>
    </w:p>
    <w:p w14:paraId="07A14AF8" w14:textId="77777777" w:rsidR="009E6598" w:rsidRPr="00F20E3B" w:rsidRDefault="009E6598" w:rsidP="009E6598">
      <w:pPr>
        <w:spacing w:after="115" w:line="259" w:lineRule="auto"/>
        <w:ind w:left="12"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51C5B754"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5.5.3.1</w:t>
      </w:r>
      <w:r w:rsidRPr="00F20E3B">
        <w:rPr>
          <w:rFonts w:ascii="Arial" w:eastAsia="Times New Roman" w:hAnsi="Arial" w:cs="Arial"/>
          <w:color w:val="000000"/>
          <w:sz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2916E3F0" w14:textId="77777777" w:rsidR="009E6598" w:rsidRPr="00F20E3B" w:rsidRDefault="009E6598" w:rsidP="009E6598">
      <w:pPr>
        <w:spacing w:after="115" w:line="259" w:lineRule="auto"/>
        <w:ind w:left="12"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6E334088"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 xml:space="preserve">5.5.4 </w:t>
      </w:r>
      <w:r w:rsidRPr="00F20E3B">
        <w:rPr>
          <w:rFonts w:ascii="Arial" w:eastAsia="Times New Roman" w:hAnsi="Arial" w:cs="Arial"/>
          <w:color w:val="000000"/>
          <w:sz w:val="24"/>
          <w:lang w:eastAsia="pt-BR"/>
        </w:rPr>
        <w:t xml:space="preserve">As empresas consorciadas não poderão participar isoladamente da licitação, nem em qualquer outro consórcio. </w:t>
      </w:r>
    </w:p>
    <w:p w14:paraId="3F3F9326" w14:textId="77777777" w:rsidR="009E6598" w:rsidRPr="00F20E3B" w:rsidRDefault="009E6598" w:rsidP="009E6598">
      <w:pPr>
        <w:spacing w:after="19" w:line="259" w:lineRule="auto"/>
        <w:ind w:left="12"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04FCE875"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5.5.5</w:t>
      </w:r>
      <w:r w:rsidRPr="00F20E3B">
        <w:rPr>
          <w:rFonts w:ascii="Arial" w:eastAsia="Times New Roman" w:hAnsi="Arial" w:cs="Arial"/>
          <w:color w:val="000000"/>
          <w:sz w:val="24"/>
          <w:lang w:eastAsia="pt-BR"/>
        </w:rPr>
        <w:t xml:space="preserve"> As notas de empenho relativas à execução contratual serão emitidas apenas em favor da empresa líder.  </w:t>
      </w:r>
    </w:p>
    <w:p w14:paraId="756E8733" w14:textId="77777777" w:rsidR="009E6598" w:rsidRPr="00F20E3B" w:rsidRDefault="009E6598" w:rsidP="009E6598">
      <w:pPr>
        <w:spacing w:after="16" w:line="259" w:lineRule="auto"/>
        <w:ind w:left="12" w:right="56"/>
        <w:rPr>
          <w:rFonts w:ascii="Arial" w:eastAsia="Times New Roman" w:hAnsi="Arial" w:cs="Arial"/>
          <w:color w:val="000000"/>
          <w:sz w:val="24"/>
          <w:lang w:eastAsia="pt-BR"/>
        </w:rPr>
      </w:pPr>
      <w:r w:rsidRPr="00F20E3B">
        <w:rPr>
          <w:rFonts w:ascii="Arial" w:eastAsia="Times New Roman" w:hAnsi="Arial" w:cs="Arial"/>
          <w:color w:val="000000"/>
          <w:sz w:val="24"/>
          <w:lang w:eastAsia="pt-BR"/>
        </w:rPr>
        <w:t xml:space="preserve"> </w:t>
      </w:r>
    </w:p>
    <w:p w14:paraId="2C45A04C" w14:textId="77777777" w:rsidR="009E6598" w:rsidRPr="00F20E3B" w:rsidRDefault="009E6598" w:rsidP="009E6598">
      <w:pPr>
        <w:spacing w:after="5" w:line="267" w:lineRule="auto"/>
        <w:ind w:right="56" w:hanging="3"/>
        <w:jc w:val="both"/>
        <w:rPr>
          <w:rFonts w:ascii="Arial" w:eastAsia="Times New Roman" w:hAnsi="Arial" w:cs="Arial"/>
          <w:color w:val="000000"/>
          <w:sz w:val="24"/>
          <w:lang w:eastAsia="pt-BR"/>
        </w:rPr>
      </w:pPr>
      <w:r w:rsidRPr="00F20E3B">
        <w:rPr>
          <w:rFonts w:ascii="Arial" w:eastAsia="Times New Roman" w:hAnsi="Arial" w:cs="Arial"/>
          <w:b/>
          <w:color w:val="000000"/>
          <w:sz w:val="24"/>
          <w:lang w:eastAsia="pt-BR"/>
        </w:rPr>
        <w:t>5.5.6</w:t>
      </w:r>
      <w:r w:rsidRPr="00F20E3B">
        <w:rPr>
          <w:rFonts w:ascii="Arial" w:eastAsia="Times New Roman" w:hAnsi="Arial" w:cs="Arial"/>
          <w:color w:val="000000"/>
          <w:sz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06234553" w14:textId="77777777" w:rsidR="00425489" w:rsidRPr="00F20E3B" w:rsidRDefault="00425489" w:rsidP="001F3D79">
      <w:pPr>
        <w:widowControl w:val="0"/>
        <w:overflowPunct w:val="0"/>
        <w:adjustRightInd w:val="0"/>
        <w:spacing w:after="0" w:line="240" w:lineRule="auto"/>
        <w:ind w:right="70"/>
        <w:jc w:val="both"/>
        <w:rPr>
          <w:rFonts w:ascii="Arial" w:hAnsi="Arial" w:cs="Arial"/>
          <w:sz w:val="24"/>
          <w:szCs w:val="24"/>
        </w:rPr>
      </w:pPr>
    </w:p>
    <w:p w14:paraId="12274018" w14:textId="77777777" w:rsidR="00425489" w:rsidRPr="00F20E3B" w:rsidRDefault="00E05A1D" w:rsidP="00425489">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lastRenderedPageBreak/>
        <w:t>5.6</w:t>
      </w:r>
      <w:r w:rsidRPr="00F20E3B">
        <w:rPr>
          <w:rFonts w:ascii="Arial" w:hAnsi="Arial" w:cs="Arial"/>
          <w:sz w:val="24"/>
          <w:szCs w:val="24"/>
        </w:rPr>
        <w:t xml:space="preserve"> Como</w:t>
      </w:r>
      <w:r w:rsidR="00425489" w:rsidRPr="00F20E3B">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F20E3B">
        <w:rPr>
          <w:rFonts w:ascii="Arial" w:hAnsi="Arial" w:cs="Arial"/>
          <w:sz w:val="24"/>
          <w:szCs w:val="24"/>
        </w:rPr>
        <w:t>.</w:t>
      </w:r>
    </w:p>
    <w:p w14:paraId="06D2A261" w14:textId="77777777" w:rsidR="009E6598" w:rsidRPr="00F20E3B" w:rsidRDefault="009E6598" w:rsidP="00425489">
      <w:pPr>
        <w:widowControl w:val="0"/>
        <w:overflowPunct w:val="0"/>
        <w:adjustRightInd w:val="0"/>
        <w:spacing w:after="0" w:line="240" w:lineRule="auto"/>
        <w:ind w:right="70"/>
        <w:jc w:val="both"/>
        <w:rPr>
          <w:rFonts w:ascii="Arial" w:hAnsi="Arial" w:cs="Arial"/>
          <w:sz w:val="24"/>
          <w:szCs w:val="24"/>
        </w:rPr>
      </w:pPr>
    </w:p>
    <w:p w14:paraId="59AC058E" w14:textId="77777777" w:rsidR="009E6598" w:rsidRPr="00F20E3B" w:rsidRDefault="009E6598" w:rsidP="009E6598">
      <w:pPr>
        <w:widowControl w:val="0"/>
        <w:overflowPunct w:val="0"/>
        <w:adjustRightInd w:val="0"/>
        <w:spacing w:after="0" w:line="240" w:lineRule="auto"/>
        <w:ind w:right="70"/>
        <w:jc w:val="both"/>
        <w:rPr>
          <w:rFonts w:ascii="Arial" w:hAnsi="Arial" w:cs="Arial"/>
          <w:b/>
          <w:sz w:val="24"/>
          <w:szCs w:val="24"/>
        </w:rPr>
      </w:pPr>
      <w:r w:rsidRPr="00F20E3B">
        <w:rPr>
          <w:rFonts w:ascii="Arial" w:hAnsi="Arial" w:cs="Arial"/>
          <w:b/>
          <w:sz w:val="24"/>
          <w:szCs w:val="24"/>
        </w:rPr>
        <w:t xml:space="preserve">6. CREDENCIAMENTO </w:t>
      </w:r>
    </w:p>
    <w:p w14:paraId="375DF9C5"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 </w:t>
      </w:r>
    </w:p>
    <w:p w14:paraId="2B43C499"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6.1</w:t>
      </w:r>
      <w:r w:rsidRPr="00F20E3B">
        <w:rPr>
          <w:rFonts w:ascii="Arial" w:hAnsi="Arial" w:cs="Arial"/>
          <w:sz w:val="24"/>
          <w:szCs w:val="24"/>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61D9E6BD"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 </w:t>
      </w:r>
    </w:p>
    <w:p w14:paraId="7F75D399"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6.2 </w:t>
      </w:r>
      <w:r w:rsidRPr="00F20E3B">
        <w:rPr>
          <w:rFonts w:ascii="Arial" w:hAnsi="Arial" w:cs="Arial"/>
          <w:sz w:val="24"/>
          <w:szCs w:val="24"/>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664386D8"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 </w:t>
      </w:r>
    </w:p>
    <w:p w14:paraId="47990CD2"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6.3</w:t>
      </w:r>
      <w:r w:rsidRPr="00F20E3B">
        <w:rPr>
          <w:rFonts w:ascii="Arial" w:hAnsi="Arial" w:cs="Arial"/>
          <w:sz w:val="24"/>
          <w:szCs w:val="24"/>
        </w:rPr>
        <w:t xml:space="preserve"> Os documentos mencionados nos itens 6.1 e 6.2 deverão ser entregues ao Pregoeiro fora de qualquer envelope. </w:t>
      </w:r>
    </w:p>
    <w:p w14:paraId="558DB3E6"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 </w:t>
      </w:r>
    </w:p>
    <w:p w14:paraId="383B4FB4"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6.4</w:t>
      </w:r>
      <w:r w:rsidRPr="00F20E3B">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566D7B5D"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 </w:t>
      </w:r>
    </w:p>
    <w:p w14:paraId="412289DC"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650F860D"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 </w:t>
      </w:r>
    </w:p>
    <w:p w14:paraId="1F96855B"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6.5 </w:t>
      </w:r>
      <w:r w:rsidRPr="00F20E3B">
        <w:rPr>
          <w:rFonts w:ascii="Arial" w:hAnsi="Arial" w:cs="Arial"/>
          <w:sz w:val="24"/>
          <w:szCs w:val="24"/>
        </w:rPr>
        <w:t xml:space="preserve">É vedado a um mesmo procurador ou representante legal ou credenciado representar mais de um licitante, sob pena de afastamento do procedimento licitatório dos licitantes envolvidos. </w:t>
      </w:r>
    </w:p>
    <w:p w14:paraId="6C86A55C"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 </w:t>
      </w:r>
    </w:p>
    <w:p w14:paraId="0482A832"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6.6 </w:t>
      </w:r>
      <w:r w:rsidRPr="00F20E3B">
        <w:rPr>
          <w:rFonts w:ascii="Arial" w:hAnsi="Arial" w:cs="Arial"/>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30E266C1" w14:textId="1906F78A" w:rsidR="0002034C"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 </w:t>
      </w:r>
    </w:p>
    <w:p w14:paraId="788CC783"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7- </w:t>
      </w:r>
      <w:r w:rsidRPr="00F20E3B">
        <w:rPr>
          <w:rFonts w:ascii="Arial" w:hAnsi="Arial" w:cs="Arial"/>
          <w:b/>
          <w:sz w:val="24"/>
          <w:szCs w:val="24"/>
        </w:rPr>
        <w:tab/>
        <w:t xml:space="preserve">DA </w:t>
      </w:r>
      <w:r w:rsidRPr="00F20E3B">
        <w:rPr>
          <w:rFonts w:ascii="Arial" w:hAnsi="Arial" w:cs="Arial"/>
          <w:b/>
          <w:sz w:val="24"/>
          <w:szCs w:val="24"/>
        </w:rPr>
        <w:tab/>
        <w:t xml:space="preserve">FORMA </w:t>
      </w:r>
      <w:r w:rsidRPr="00F20E3B">
        <w:rPr>
          <w:rFonts w:ascii="Arial" w:hAnsi="Arial" w:cs="Arial"/>
          <w:b/>
          <w:sz w:val="24"/>
          <w:szCs w:val="24"/>
        </w:rPr>
        <w:tab/>
        <w:t xml:space="preserve">DE </w:t>
      </w:r>
      <w:r w:rsidRPr="00F20E3B">
        <w:rPr>
          <w:rFonts w:ascii="Arial" w:hAnsi="Arial" w:cs="Arial"/>
          <w:b/>
          <w:sz w:val="24"/>
          <w:szCs w:val="24"/>
        </w:rPr>
        <w:tab/>
        <w:t xml:space="preserve">APRESENTAÇÃO </w:t>
      </w:r>
      <w:r w:rsidRPr="00F20E3B">
        <w:rPr>
          <w:rFonts w:ascii="Arial" w:hAnsi="Arial" w:cs="Arial"/>
          <w:b/>
          <w:sz w:val="24"/>
          <w:szCs w:val="24"/>
        </w:rPr>
        <w:tab/>
        <w:t xml:space="preserve">DOS </w:t>
      </w:r>
      <w:r w:rsidRPr="00F20E3B">
        <w:rPr>
          <w:rFonts w:ascii="Arial" w:hAnsi="Arial" w:cs="Arial"/>
          <w:b/>
          <w:sz w:val="24"/>
          <w:szCs w:val="24"/>
        </w:rPr>
        <w:tab/>
        <w:t xml:space="preserve">DOCUMENTOS </w:t>
      </w:r>
      <w:r w:rsidRPr="00F20E3B">
        <w:rPr>
          <w:rFonts w:ascii="Arial" w:hAnsi="Arial" w:cs="Arial"/>
          <w:b/>
          <w:sz w:val="24"/>
          <w:szCs w:val="24"/>
        </w:rPr>
        <w:tab/>
        <w:t xml:space="preserve">DE HABILITAÇÃO E DAS PROPOSTAS </w:t>
      </w:r>
      <w:r w:rsidRPr="00F20E3B">
        <w:rPr>
          <w:rFonts w:ascii="Arial" w:hAnsi="Arial" w:cs="Arial"/>
          <w:sz w:val="24"/>
          <w:szCs w:val="24"/>
        </w:rPr>
        <w:t xml:space="preserve"> </w:t>
      </w:r>
    </w:p>
    <w:p w14:paraId="4BCEDEC8"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 </w:t>
      </w:r>
    </w:p>
    <w:p w14:paraId="5A45719A"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b/>
          <w:sz w:val="24"/>
          <w:szCs w:val="24"/>
        </w:rPr>
        <w:t xml:space="preserve">7.1 </w:t>
      </w:r>
      <w:r w:rsidRPr="00F20E3B">
        <w:rPr>
          <w:rFonts w:ascii="Arial" w:hAnsi="Arial" w:cs="Arial"/>
          <w:sz w:val="24"/>
          <w:szCs w:val="24"/>
        </w:rPr>
        <w:t xml:space="preserve">No local, data e hora fixados no item 1.1, apresentarão os licitantes suas propostas </w:t>
      </w:r>
      <w:r w:rsidRPr="00F20E3B">
        <w:rPr>
          <w:rFonts w:ascii="Arial" w:hAnsi="Arial" w:cs="Arial"/>
          <w:sz w:val="24"/>
          <w:szCs w:val="24"/>
        </w:rPr>
        <w:lastRenderedPageBreak/>
        <w:t xml:space="preserve">em 2 (dois) envelopes, opacos, indevassáveis e lacrados, designados, respectivamente </w:t>
      </w:r>
    </w:p>
    <w:p w14:paraId="3523FDB5"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r w:rsidRPr="00F20E3B">
        <w:rPr>
          <w:rFonts w:ascii="Arial" w:hAnsi="Arial" w:cs="Arial"/>
          <w:sz w:val="24"/>
          <w:szCs w:val="24"/>
        </w:rPr>
        <w:t xml:space="preserve">“A” e “B”, constando obrigatoriamente na parte externa de cada um deles as seguintes indicações: </w:t>
      </w:r>
    </w:p>
    <w:p w14:paraId="40C8DDA6" w14:textId="77777777" w:rsidR="009E6598" w:rsidRPr="00F20E3B" w:rsidRDefault="009E6598" w:rsidP="009E6598">
      <w:pPr>
        <w:widowControl w:val="0"/>
        <w:overflowPunct w:val="0"/>
        <w:adjustRightInd w:val="0"/>
        <w:spacing w:after="0" w:line="240" w:lineRule="auto"/>
        <w:ind w:right="70"/>
        <w:jc w:val="both"/>
        <w:rPr>
          <w:rFonts w:ascii="Arial" w:hAnsi="Arial" w:cs="Arial"/>
          <w:sz w:val="24"/>
          <w:szCs w:val="24"/>
        </w:rPr>
      </w:pPr>
    </w:p>
    <w:p w14:paraId="74EBFB6C"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ENVELOPE Nº 01 – PROPOSTA DE PREÇO</w:t>
      </w:r>
    </w:p>
    <w:p w14:paraId="1C196170" w14:textId="7B14ADF1"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PREGÃO PRESENCIAL Nº </w:t>
      </w:r>
      <w:r w:rsidR="005F1989" w:rsidRPr="00F20E3B">
        <w:rPr>
          <w:rFonts w:ascii="Arial" w:hAnsi="Arial" w:cs="Arial"/>
          <w:b/>
          <w:sz w:val="24"/>
          <w:szCs w:val="24"/>
        </w:rPr>
        <w:t>01</w:t>
      </w:r>
      <w:r w:rsidRPr="00F20E3B">
        <w:rPr>
          <w:rFonts w:ascii="Arial" w:hAnsi="Arial" w:cs="Arial"/>
          <w:b/>
          <w:sz w:val="24"/>
          <w:szCs w:val="24"/>
        </w:rPr>
        <w:t>/20</w:t>
      </w:r>
      <w:r w:rsidR="00B25583" w:rsidRPr="00F20E3B">
        <w:rPr>
          <w:rFonts w:ascii="Arial" w:hAnsi="Arial" w:cs="Arial"/>
          <w:b/>
          <w:sz w:val="24"/>
          <w:szCs w:val="24"/>
        </w:rPr>
        <w:t>20</w:t>
      </w:r>
      <w:r w:rsidRPr="00F20E3B">
        <w:rPr>
          <w:rFonts w:ascii="Arial" w:hAnsi="Arial" w:cs="Arial"/>
          <w:b/>
          <w:sz w:val="24"/>
          <w:szCs w:val="24"/>
        </w:rPr>
        <w:t xml:space="preserve"> – EMUSA</w:t>
      </w:r>
    </w:p>
    <w:p w14:paraId="14BBBB44" w14:textId="77777777" w:rsidR="009E6598" w:rsidRPr="00F20E3B"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F20E3B">
        <w:rPr>
          <w:rFonts w:ascii="Arial" w:hAnsi="Arial" w:cs="Arial"/>
          <w:b/>
          <w:sz w:val="24"/>
          <w:szCs w:val="24"/>
        </w:rPr>
        <w:t>RAZÃO SOCIAL DO PROPONENTE</w:t>
      </w:r>
      <w:r w:rsidRPr="00F20E3B">
        <w:rPr>
          <w:rFonts w:ascii="Arial" w:hAnsi="Arial" w:cs="Arial"/>
          <w:b/>
          <w:sz w:val="24"/>
          <w:szCs w:val="24"/>
        </w:rPr>
        <w:tab/>
      </w:r>
    </w:p>
    <w:p w14:paraId="010BCE50" w14:textId="77777777" w:rsidR="009E6598" w:rsidRPr="00F20E3B" w:rsidRDefault="009E6598" w:rsidP="009E6598">
      <w:pPr>
        <w:widowControl w:val="0"/>
        <w:overflowPunct w:val="0"/>
        <w:adjustRightInd w:val="0"/>
        <w:spacing w:after="0" w:line="240" w:lineRule="auto"/>
        <w:ind w:right="70"/>
        <w:jc w:val="center"/>
        <w:rPr>
          <w:rFonts w:ascii="Arial" w:hAnsi="Arial" w:cs="Arial"/>
          <w:b/>
          <w:sz w:val="24"/>
          <w:szCs w:val="24"/>
        </w:rPr>
      </w:pPr>
    </w:p>
    <w:p w14:paraId="3CF685CA"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ENVELOPE Nº 02 – DOCUMENTOS DE HABILITAÇÃO</w:t>
      </w:r>
    </w:p>
    <w:p w14:paraId="58776F19" w14:textId="6AAFD43B"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PREGÃO PRESENCIAL Nº </w:t>
      </w:r>
      <w:r w:rsidR="005F1989" w:rsidRPr="00F20E3B">
        <w:rPr>
          <w:rFonts w:ascii="Arial" w:hAnsi="Arial" w:cs="Arial"/>
          <w:b/>
          <w:sz w:val="24"/>
          <w:szCs w:val="24"/>
        </w:rPr>
        <w:t>01</w:t>
      </w:r>
      <w:r w:rsidRPr="00F20E3B">
        <w:rPr>
          <w:rFonts w:ascii="Arial" w:hAnsi="Arial" w:cs="Arial"/>
          <w:b/>
          <w:sz w:val="24"/>
          <w:szCs w:val="24"/>
        </w:rPr>
        <w:t>/20</w:t>
      </w:r>
      <w:r w:rsidR="00B25583" w:rsidRPr="00F20E3B">
        <w:rPr>
          <w:rFonts w:ascii="Arial" w:hAnsi="Arial" w:cs="Arial"/>
          <w:b/>
          <w:sz w:val="24"/>
          <w:szCs w:val="24"/>
        </w:rPr>
        <w:t>20</w:t>
      </w:r>
      <w:r w:rsidRPr="00F20E3B">
        <w:rPr>
          <w:rFonts w:ascii="Arial" w:hAnsi="Arial" w:cs="Arial"/>
          <w:b/>
          <w:sz w:val="24"/>
          <w:szCs w:val="24"/>
        </w:rPr>
        <w:t xml:space="preserve"> – EMUSA</w:t>
      </w:r>
    </w:p>
    <w:p w14:paraId="78EDF9C8"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RAZÃO SOCIAL DO PROPONENTE</w:t>
      </w:r>
    </w:p>
    <w:p w14:paraId="5C94567B"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p>
    <w:p w14:paraId="41C68B05"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7.2 </w:t>
      </w:r>
      <w:r w:rsidRPr="00F20E3B">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14:paraId="78D00C97"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607FEB86"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7.2-A</w:t>
      </w:r>
      <w:r w:rsidRPr="00F20E3B">
        <w:rPr>
          <w:rFonts w:ascii="Arial" w:hAnsi="Arial" w:cs="Arial"/>
          <w:sz w:val="24"/>
          <w:szCs w:val="24"/>
        </w:rPr>
        <w:t xml:space="preserve"> </w:t>
      </w:r>
      <w:r w:rsidR="009D09D3" w:rsidRPr="00F20E3B">
        <w:rPr>
          <w:rFonts w:ascii="Arial" w:hAnsi="Arial" w:cs="Arial"/>
          <w:sz w:val="24"/>
          <w:szCs w:val="24"/>
        </w:rPr>
        <w:t xml:space="preserve"> </w:t>
      </w:r>
      <w:r w:rsidRPr="00F20E3B">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F20E3B">
        <w:rPr>
          <w:rFonts w:ascii="Arial" w:hAnsi="Arial" w:cs="Arial"/>
          <w:b/>
          <w:sz w:val="24"/>
          <w:szCs w:val="24"/>
        </w:rPr>
        <w:t xml:space="preserve"> 15.14.2, </w:t>
      </w:r>
      <w:r w:rsidRPr="00F20E3B">
        <w:rPr>
          <w:rFonts w:ascii="Arial" w:hAnsi="Arial" w:cs="Arial"/>
          <w:sz w:val="24"/>
          <w:szCs w:val="24"/>
        </w:rPr>
        <w:t xml:space="preserve">cujos efeitos ainda vigorem, na forma do Anexo 5 – Declaração de inexistência de penalidade;  </w:t>
      </w:r>
    </w:p>
    <w:p w14:paraId="267B5876"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64FD661B"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7.2-B  </w:t>
      </w:r>
      <w:r w:rsidRPr="00F20E3B">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6842FF56"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6D4A64CD"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7.2-C  </w:t>
      </w:r>
      <w:r w:rsidRPr="00F20E3B">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A09EF27"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10CB20A9" w14:textId="3651BBBB"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7.3 </w:t>
      </w:r>
      <w:r w:rsidRPr="00F20E3B">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789BB718" w14:textId="77777777" w:rsidR="001139A4" w:rsidRPr="00F20E3B" w:rsidRDefault="001139A4" w:rsidP="009E6598">
      <w:pPr>
        <w:widowControl w:val="0"/>
        <w:overflowPunct w:val="0"/>
        <w:adjustRightInd w:val="0"/>
        <w:spacing w:after="0"/>
        <w:ind w:right="70"/>
        <w:jc w:val="both"/>
        <w:rPr>
          <w:rFonts w:ascii="Arial" w:hAnsi="Arial" w:cs="Arial"/>
          <w:sz w:val="24"/>
          <w:szCs w:val="24"/>
        </w:rPr>
      </w:pPr>
    </w:p>
    <w:p w14:paraId="5BB09CFA"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7.4 A não apresentação da declaração prevista no item 7.2 implicará na desclassificação imediata do licitante. </w:t>
      </w:r>
    </w:p>
    <w:p w14:paraId="21831BC2"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3DCC9B66"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lastRenderedPageBreak/>
        <w:t xml:space="preserve">7.5 </w:t>
      </w:r>
      <w:r w:rsidRPr="00F20E3B">
        <w:rPr>
          <w:rFonts w:ascii="Arial" w:hAnsi="Arial" w:cs="Arial"/>
          <w:sz w:val="24"/>
          <w:szCs w:val="24"/>
        </w:rPr>
        <w:t xml:space="preserve">Os documentos dos envelopes “A” - PROPOSTA DE PREÇOS e “B” DOCUMENTAÇÃO DE HABILITAÇÃO serão apresentados na forma estabelecida nos itens abaixo. </w:t>
      </w:r>
    </w:p>
    <w:p w14:paraId="6D725B30"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5721370C"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7.6 </w:t>
      </w:r>
      <w:r w:rsidRPr="00F20E3B">
        <w:rPr>
          <w:rFonts w:ascii="Arial" w:hAnsi="Arial" w:cs="Arial"/>
          <w:sz w:val="24"/>
          <w:szCs w:val="24"/>
        </w:rPr>
        <w:t xml:space="preserve">Os documentos do ENVELOPE “A” - PROPOSTA DE PREÇOS 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3049B5E1"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16D34F82"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7.6.1 </w:t>
      </w:r>
      <w:r w:rsidRPr="00F20E3B">
        <w:rPr>
          <w:rFonts w:ascii="Arial" w:hAnsi="Arial" w:cs="Arial"/>
          <w:sz w:val="24"/>
          <w:szCs w:val="24"/>
        </w:rPr>
        <w:t xml:space="preserve">O licitante deverá apresentar, como anexo da proposta comercial, a Declaração de Elaboração Independente de Proposta, nos termos do Modelo de Declaração constante do Anexo 7.  </w:t>
      </w:r>
    </w:p>
    <w:p w14:paraId="439DEEBD"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1CDCB190"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7.7 </w:t>
      </w:r>
      <w:r w:rsidRPr="00F20E3B">
        <w:rPr>
          <w:rFonts w:ascii="Arial" w:hAnsi="Arial" w:cs="Arial"/>
          <w:sz w:val="24"/>
          <w:szCs w:val="24"/>
        </w:rPr>
        <w:t xml:space="preserve">Os preços serão apresentados em algarismos e por extenso e cotados em moeda nacional, prevalecendo, em caso de discrepância, a indicação por extenso. </w:t>
      </w:r>
    </w:p>
    <w:p w14:paraId="5994A02D"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 </w:t>
      </w:r>
    </w:p>
    <w:p w14:paraId="35D1C766"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7.8 </w:t>
      </w:r>
      <w:r w:rsidRPr="00F20E3B">
        <w:rPr>
          <w:rFonts w:ascii="Arial" w:hAnsi="Arial" w:cs="Arial"/>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4BDB60DB" w14:textId="77777777" w:rsidR="00E05A1D" w:rsidRPr="00F20E3B" w:rsidRDefault="00E05A1D" w:rsidP="009E6598">
      <w:pPr>
        <w:widowControl w:val="0"/>
        <w:overflowPunct w:val="0"/>
        <w:adjustRightInd w:val="0"/>
        <w:spacing w:after="0"/>
        <w:ind w:right="70"/>
        <w:jc w:val="both"/>
        <w:rPr>
          <w:rFonts w:ascii="Arial" w:hAnsi="Arial" w:cs="Arial"/>
          <w:sz w:val="24"/>
          <w:szCs w:val="24"/>
        </w:rPr>
      </w:pPr>
    </w:p>
    <w:p w14:paraId="3A1F925E"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7.9</w:t>
      </w:r>
      <w:r w:rsidRPr="00F20E3B">
        <w:rPr>
          <w:rFonts w:ascii="Arial" w:hAnsi="Arial" w:cs="Arial"/>
          <w:sz w:val="24"/>
          <w:szCs w:val="24"/>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683EEDB2" w14:textId="77777777" w:rsidR="00AE68F0" w:rsidRPr="00F20E3B" w:rsidRDefault="00AE68F0" w:rsidP="009E6598">
      <w:pPr>
        <w:widowControl w:val="0"/>
        <w:overflowPunct w:val="0"/>
        <w:adjustRightInd w:val="0"/>
        <w:spacing w:after="0"/>
        <w:ind w:right="70"/>
        <w:jc w:val="both"/>
        <w:rPr>
          <w:rFonts w:ascii="Arial" w:hAnsi="Arial" w:cs="Arial"/>
          <w:sz w:val="24"/>
          <w:szCs w:val="24"/>
        </w:rPr>
      </w:pPr>
    </w:p>
    <w:p w14:paraId="5131C5CA"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7.10</w:t>
      </w:r>
      <w:r w:rsidRPr="00F20E3B">
        <w:rPr>
          <w:rFonts w:ascii="Arial" w:hAnsi="Arial" w:cs="Arial"/>
          <w:sz w:val="24"/>
          <w:szCs w:val="24"/>
        </w:rPr>
        <w:t xml:space="preserve"> O Pregoeiro poderá pedir, a qualquer tempo, a exibição do original dos documentos. </w:t>
      </w:r>
    </w:p>
    <w:p w14:paraId="7D7DC772"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5D596449"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7.11</w:t>
      </w:r>
      <w:r w:rsidRPr="00F20E3B">
        <w:rPr>
          <w:rFonts w:ascii="Arial" w:hAnsi="Arial" w:cs="Arial"/>
          <w:sz w:val="24"/>
          <w:szCs w:val="24"/>
        </w:rPr>
        <w:t xml:space="preserve"> O ENVELOPE “B” conterá os documentos especificados no item 9. </w:t>
      </w:r>
    </w:p>
    <w:p w14:paraId="496938BC"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64B25392" w14:textId="77777777" w:rsidR="009E6598" w:rsidRPr="00F20E3B" w:rsidRDefault="009E6598" w:rsidP="009E6598">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8- PROCESSAMENTO E JULGAMENTO DAS PROPOSTAS </w:t>
      </w:r>
    </w:p>
    <w:p w14:paraId="283CE8A0"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43B4FAC5"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8.1 </w:t>
      </w:r>
      <w:r w:rsidRPr="00F20E3B">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14:paraId="11053DB2"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111C9F3F"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8.2 </w:t>
      </w:r>
      <w:r w:rsidRPr="00F20E3B">
        <w:rPr>
          <w:rFonts w:ascii="Arial" w:hAnsi="Arial" w:cs="Arial"/>
          <w:sz w:val="24"/>
          <w:szCs w:val="24"/>
        </w:rPr>
        <w:t xml:space="preserve">Após a fase de credenciamento dos licitantes, na forma do disposto no item 6, o </w:t>
      </w:r>
      <w:r w:rsidRPr="00F20E3B">
        <w:rPr>
          <w:rFonts w:ascii="Arial" w:hAnsi="Arial" w:cs="Arial"/>
          <w:sz w:val="24"/>
          <w:szCs w:val="24"/>
        </w:rPr>
        <w:lastRenderedPageBreak/>
        <w:t xml:space="preserve">Pregoeiro procederá a abertura das propostas de preços, verificando, preliminarmente, a conformidade das propostas com os requisitos estabelecidos no instrumento convocatório, com a consequente divulgação dos preços cotados pelos licitantes. </w:t>
      </w:r>
    </w:p>
    <w:p w14:paraId="1215F59A"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6F7BD3E2"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8.3 </w:t>
      </w:r>
      <w:r w:rsidRPr="00F20E3B">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7C7C751E"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4DA5EF04"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8.4</w:t>
      </w:r>
      <w:r w:rsidRPr="00F20E3B">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71CF54AD"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39F06417"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8.5</w:t>
      </w:r>
      <w:r w:rsidRPr="00F20E3B">
        <w:rPr>
          <w:rFonts w:ascii="Arial" w:hAnsi="Arial" w:cs="Arial"/>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563C87EB"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r w:rsidRPr="00F20E3B">
        <w:rPr>
          <w:rFonts w:ascii="Arial" w:hAnsi="Arial" w:cs="Arial"/>
          <w:b/>
          <w:sz w:val="24"/>
          <w:szCs w:val="24"/>
        </w:rPr>
        <w:t xml:space="preserve"> </w:t>
      </w:r>
    </w:p>
    <w:p w14:paraId="6B3719BC"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8.6</w:t>
      </w:r>
      <w:r w:rsidRPr="00F20E3B">
        <w:rPr>
          <w:rFonts w:ascii="Arial" w:hAnsi="Arial" w:cs="Arial"/>
          <w:sz w:val="24"/>
          <w:szCs w:val="24"/>
        </w:rPr>
        <w:t xml:space="preserve"> Caso duas ou mais propostas escritas apresentem preços iguais, será realizado sorteio para determinação da ordem de oferta dos lances. </w:t>
      </w:r>
    </w:p>
    <w:p w14:paraId="3BE3398F"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1723EAF5"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8.7 </w:t>
      </w:r>
      <w:r w:rsidRPr="00F20E3B">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57F981D5"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p>
    <w:p w14:paraId="19F6B780"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8.8</w:t>
      </w:r>
      <w:r w:rsidRPr="00F20E3B">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28EA6B4A"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4422BBCA"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8.9 </w:t>
      </w:r>
      <w:r w:rsidRPr="00F20E3B">
        <w:rPr>
          <w:rFonts w:ascii="Arial" w:hAnsi="Arial" w:cs="Arial"/>
          <w:sz w:val="24"/>
          <w:szCs w:val="24"/>
        </w:rPr>
        <w:t xml:space="preserve">Só serão aceitos lances cujos valores sejam inferiores ao último apresentado. </w:t>
      </w:r>
    </w:p>
    <w:p w14:paraId="038B2049"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0B623337"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8.10 </w:t>
      </w:r>
      <w:r w:rsidRPr="00F20E3B">
        <w:rPr>
          <w:rFonts w:ascii="Arial" w:hAnsi="Arial" w:cs="Arial"/>
          <w:sz w:val="24"/>
          <w:szCs w:val="24"/>
        </w:rPr>
        <w:t>Não serão aceitos dois ou mais lances do mesmo valor, prevalecendo aquele que for recebido em primeiro lugar.</w:t>
      </w:r>
      <w:r w:rsidRPr="00F20E3B">
        <w:rPr>
          <w:rFonts w:ascii="Arial" w:hAnsi="Arial" w:cs="Arial"/>
          <w:b/>
          <w:sz w:val="24"/>
          <w:szCs w:val="24"/>
        </w:rPr>
        <w:t xml:space="preserve"> </w:t>
      </w:r>
    </w:p>
    <w:p w14:paraId="51537C47"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709E9A29" w14:textId="08CBFC79"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8.11 </w:t>
      </w:r>
      <w:r w:rsidRPr="00F20E3B">
        <w:rPr>
          <w:rFonts w:ascii="Arial" w:hAnsi="Arial" w:cs="Arial"/>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14A15F0A" w14:textId="77777777" w:rsidR="001139A4" w:rsidRPr="00F20E3B" w:rsidRDefault="001139A4" w:rsidP="009E6598">
      <w:pPr>
        <w:widowControl w:val="0"/>
        <w:overflowPunct w:val="0"/>
        <w:adjustRightInd w:val="0"/>
        <w:spacing w:after="0"/>
        <w:ind w:right="70"/>
        <w:jc w:val="both"/>
        <w:rPr>
          <w:rFonts w:ascii="Arial" w:hAnsi="Arial" w:cs="Arial"/>
          <w:sz w:val="24"/>
          <w:szCs w:val="24"/>
        </w:rPr>
      </w:pPr>
    </w:p>
    <w:p w14:paraId="0F8CF83B"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8.11.1 </w:t>
      </w:r>
      <w:r w:rsidRPr="00F20E3B">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2E1BA11D"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7500996B"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8.11.2 </w:t>
      </w:r>
      <w:r w:rsidRPr="00F20E3B">
        <w:rPr>
          <w:rFonts w:ascii="Arial" w:hAnsi="Arial" w:cs="Arial"/>
          <w:sz w:val="24"/>
          <w:szCs w:val="24"/>
        </w:rPr>
        <w:t xml:space="preserve">Havendo empate, proceder-se-á da seguinte forma:  </w:t>
      </w:r>
    </w:p>
    <w:p w14:paraId="330A8D71"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lastRenderedPageBreak/>
        <w:t xml:space="preserve"> </w:t>
      </w:r>
    </w:p>
    <w:p w14:paraId="36E0ED5C" w14:textId="77777777" w:rsidR="009E6598" w:rsidRPr="00F20E3B"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a microempresa ou empresa de pequeno porte mais bem classificada será convocada para apresentar proposta de preço inferior àquela vencedora do certame no prazo máximo de 5 (cinco) minutos, após o encerramento da fase de lances, sob pena de preclusão. </w:t>
      </w:r>
    </w:p>
    <w:p w14:paraId="6DFEBCEF"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60A306D9" w14:textId="77777777" w:rsidR="009E6598" w:rsidRPr="00F20E3B"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694A8D91"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6C25F29A" w14:textId="77777777" w:rsidR="009E6598" w:rsidRPr="00F20E3B" w:rsidRDefault="009E6598" w:rsidP="00DC6257">
      <w:pPr>
        <w:widowControl w:val="0"/>
        <w:numPr>
          <w:ilvl w:val="0"/>
          <w:numId w:val="5"/>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F20E3B">
        <w:rPr>
          <w:rFonts w:ascii="Arial" w:hAnsi="Arial" w:cs="Arial"/>
          <w:sz w:val="24"/>
          <w:szCs w:val="24"/>
        </w:rPr>
        <w:t>proceder-se-á</w:t>
      </w:r>
      <w:r w:rsidRPr="00F20E3B">
        <w:rPr>
          <w:rFonts w:ascii="Arial" w:hAnsi="Arial" w:cs="Arial"/>
          <w:sz w:val="24"/>
          <w:szCs w:val="24"/>
        </w:rPr>
        <w:t xml:space="preserve"> ao sorteio entre estas de modo a se identificar aquela que primeiro poderá apresentar melhor oferta. </w:t>
      </w:r>
    </w:p>
    <w:p w14:paraId="06D8F29D"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4BE01D78"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8.11.3 </w:t>
      </w:r>
      <w:r w:rsidRPr="00F20E3B">
        <w:rPr>
          <w:rFonts w:ascii="Arial" w:hAnsi="Arial" w:cs="Arial"/>
          <w:sz w:val="24"/>
          <w:szCs w:val="24"/>
        </w:rPr>
        <w:t xml:space="preserve">Caso nenhuma microempresa ou empresa de pequeno porte venha a ser contratada pelo critério de desempate, o objeto licitado será adjudicado em favor da proposta originalmente vencedora do certame.  </w:t>
      </w:r>
    </w:p>
    <w:p w14:paraId="6FD7536A"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32A80D02" w14:textId="77777777" w:rsidR="009E6598" w:rsidRPr="00F20E3B"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F20E3B">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F20E3B">
        <w:rPr>
          <w:rFonts w:ascii="Arial" w:hAnsi="Arial" w:cs="Arial"/>
          <w:b/>
          <w:sz w:val="24"/>
          <w:szCs w:val="24"/>
        </w:rPr>
        <w:t xml:space="preserve"> </w:t>
      </w:r>
    </w:p>
    <w:p w14:paraId="7407D72C"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6BD69DD4" w14:textId="77777777" w:rsidR="009E6598" w:rsidRPr="00F20E3B"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A desistência dos lances já ofertados sujeitará o licitante às penalidades previstas no item 15 do edital. </w:t>
      </w:r>
    </w:p>
    <w:p w14:paraId="2371CF1F"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60238A89" w14:textId="1398C79A" w:rsidR="009E6598" w:rsidRPr="00F20E3B" w:rsidRDefault="009E6598" w:rsidP="009E6598">
      <w:pPr>
        <w:widowControl w:val="0"/>
        <w:numPr>
          <w:ilvl w:val="1"/>
          <w:numId w:val="6"/>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O encerramento da etapa competitiva dar-se-á quando, indagados pelo Pregoeiro, os licitantes qualificados manifestarem seu desinteresse em apresentar novos lances.  </w:t>
      </w:r>
    </w:p>
    <w:p w14:paraId="672E2454" w14:textId="77777777" w:rsidR="00E17CCE" w:rsidRPr="00F20E3B" w:rsidRDefault="00E17CCE" w:rsidP="00E17CCE">
      <w:pPr>
        <w:widowControl w:val="0"/>
        <w:overflowPunct w:val="0"/>
        <w:adjustRightInd w:val="0"/>
        <w:spacing w:after="0"/>
        <w:ind w:right="70"/>
        <w:jc w:val="both"/>
        <w:rPr>
          <w:rFonts w:ascii="Arial" w:hAnsi="Arial" w:cs="Arial"/>
          <w:sz w:val="24"/>
          <w:szCs w:val="24"/>
        </w:rPr>
      </w:pPr>
    </w:p>
    <w:p w14:paraId="4E86A567" w14:textId="77777777" w:rsidR="009E6598" w:rsidRPr="00F20E3B" w:rsidRDefault="009E6598" w:rsidP="00DC6257">
      <w:pPr>
        <w:widowControl w:val="0"/>
        <w:numPr>
          <w:ilvl w:val="1"/>
          <w:numId w:val="6"/>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Caso não se realizem lances verbais, será verificada pelo Pregoeiro a aceitabilidade da proposta de preços de menor valor, considerando-se o valor estimado para a contratação. </w:t>
      </w:r>
    </w:p>
    <w:p w14:paraId="1E842F05"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0EA4F919" w14:textId="74C8CEF8" w:rsidR="009E6598" w:rsidRPr="00F20E3B" w:rsidRDefault="009E6598" w:rsidP="009E6598">
      <w:pPr>
        <w:widowControl w:val="0"/>
        <w:numPr>
          <w:ilvl w:val="2"/>
          <w:numId w:val="7"/>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w:t>
      </w:r>
      <w:r w:rsidRPr="00F20E3B">
        <w:rPr>
          <w:rFonts w:ascii="Arial" w:hAnsi="Arial" w:cs="Arial"/>
          <w:sz w:val="24"/>
          <w:szCs w:val="24"/>
        </w:rPr>
        <w:lastRenderedPageBreak/>
        <w:t xml:space="preserve">Social e que atendam às regras de acessibilidade previstas na legislação.  </w:t>
      </w:r>
    </w:p>
    <w:p w14:paraId="69F4F079" w14:textId="77777777" w:rsidR="009E6598" w:rsidRPr="00F20E3B" w:rsidRDefault="00E05A1D" w:rsidP="00DC6257">
      <w:pPr>
        <w:widowControl w:val="0"/>
        <w:numPr>
          <w:ilvl w:val="2"/>
          <w:numId w:val="7"/>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 </w:t>
      </w:r>
      <w:r w:rsidR="009E6598" w:rsidRPr="00F20E3B">
        <w:rPr>
          <w:rFonts w:ascii="Arial" w:hAnsi="Arial" w:cs="Arial"/>
          <w:sz w:val="24"/>
          <w:szCs w:val="24"/>
        </w:rPr>
        <w:t>Persistindo o empate, o sorteio público será utilizado como critério de desempate.</w:t>
      </w:r>
      <w:r w:rsidR="009E6598" w:rsidRPr="00F20E3B">
        <w:rPr>
          <w:rFonts w:ascii="Arial" w:hAnsi="Arial" w:cs="Arial"/>
          <w:b/>
          <w:sz w:val="24"/>
          <w:szCs w:val="24"/>
        </w:rPr>
        <w:t xml:space="preserve"> </w:t>
      </w:r>
    </w:p>
    <w:p w14:paraId="74BA3B3A"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277F2824"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8.16 </w:t>
      </w:r>
      <w:r w:rsidRPr="00F20E3B">
        <w:rPr>
          <w:rFonts w:ascii="Arial" w:hAnsi="Arial" w:cs="Arial"/>
          <w:sz w:val="24"/>
          <w:szCs w:val="24"/>
        </w:rPr>
        <w:t xml:space="preserve">Declarada encerrada a etapa competitiva e ordenadas as propostas, o pregoeiro examinará a aceitabilidade da primeira classificada, quanto ao objeto e valor, decidindo motivadamente. </w:t>
      </w:r>
    </w:p>
    <w:p w14:paraId="5433C185"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6094005A"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8.16.1</w:t>
      </w:r>
      <w:r w:rsidRPr="00F20E3B">
        <w:rPr>
          <w:rFonts w:ascii="Arial" w:hAnsi="Arial" w:cs="Arial"/>
          <w:sz w:val="24"/>
          <w:szCs w:val="24"/>
        </w:rPr>
        <w:t xml:space="preserve"> Será desclassificada a proposta ou o lance com valor superior ao preço máximo admitido, na forma do item 4.2.  </w:t>
      </w:r>
    </w:p>
    <w:p w14:paraId="28DE7242"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78D22796" w14:textId="77777777" w:rsidR="009E6598" w:rsidRPr="00F20E3B"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3145AEFD"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5956DF60" w14:textId="77777777" w:rsidR="009E6598" w:rsidRPr="00F20E3B"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Verificado o atendimento das exigências de habilitação fixadas no edital, o Pregoeiro declarará o licitante vencedor. </w:t>
      </w:r>
    </w:p>
    <w:p w14:paraId="74C439F1" w14:textId="77777777" w:rsidR="009E6598" w:rsidRPr="00F20E3B" w:rsidRDefault="009E6598" w:rsidP="009E6598">
      <w:pPr>
        <w:pStyle w:val="PargrafodaLista"/>
        <w:rPr>
          <w:rFonts w:ascii="Arial" w:hAnsi="Arial" w:cs="Arial"/>
        </w:rPr>
      </w:pPr>
    </w:p>
    <w:p w14:paraId="26EFCB1D" w14:textId="77777777" w:rsidR="009E6598" w:rsidRPr="00F20E3B"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Caso a oferta não seja aceitável ou o licitante desatenda as exigências de habilitação, o Pregoeiro examinará as ofertas </w:t>
      </w:r>
      <w:r w:rsidR="000A5B34" w:rsidRPr="00F20E3B">
        <w:rPr>
          <w:rFonts w:ascii="Arial" w:hAnsi="Arial" w:cs="Arial"/>
          <w:sz w:val="24"/>
          <w:szCs w:val="24"/>
        </w:rPr>
        <w:t>subsequentes</w:t>
      </w:r>
      <w:r w:rsidRPr="00F20E3B">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584FD50D"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09AD3270" w14:textId="77777777" w:rsidR="009E6598" w:rsidRPr="00F20E3B"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54749694"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17C185D5" w14:textId="77777777" w:rsidR="009E6598" w:rsidRPr="00F20E3B"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Da reunião lavrar-se-á ata circunstanciada, em que serão registradas as ocorrências relevantes, e, ao final, será assinada pelo Pregoeiro e demais membros da Comissão, bem como pelos licitantes presentes. </w:t>
      </w:r>
    </w:p>
    <w:p w14:paraId="7637FC97"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5CE2203E" w14:textId="77777777" w:rsidR="009E6598" w:rsidRPr="00F20E3B"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Os licitantes ficam obrigados a manter a validade da proposta por 60 (sessenta) dias, contados da data da sua entrega. </w:t>
      </w:r>
    </w:p>
    <w:p w14:paraId="69FBE03C" w14:textId="77777777" w:rsidR="009E6598" w:rsidRPr="00F20E3B" w:rsidRDefault="009E6598" w:rsidP="009E6598">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7ED64558" w14:textId="77777777" w:rsidR="009E6598" w:rsidRPr="00F20E3B" w:rsidRDefault="009E6598" w:rsidP="00DC6257">
      <w:pPr>
        <w:widowControl w:val="0"/>
        <w:numPr>
          <w:ilvl w:val="1"/>
          <w:numId w:val="8"/>
        </w:numPr>
        <w:overflowPunct w:val="0"/>
        <w:adjustRightInd w:val="0"/>
        <w:spacing w:after="0"/>
        <w:ind w:left="0" w:right="70"/>
        <w:jc w:val="both"/>
        <w:rPr>
          <w:rFonts w:ascii="Arial" w:hAnsi="Arial" w:cs="Arial"/>
          <w:sz w:val="24"/>
          <w:szCs w:val="24"/>
        </w:rPr>
      </w:pPr>
      <w:r w:rsidRPr="00F20E3B">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F20E3B">
        <w:rPr>
          <w:rFonts w:ascii="Arial" w:hAnsi="Arial" w:cs="Arial"/>
          <w:sz w:val="24"/>
          <w:szCs w:val="24"/>
        </w:rPr>
        <w:t>EMUSA</w:t>
      </w:r>
      <w:r w:rsidRPr="00F20E3B">
        <w:rPr>
          <w:rFonts w:ascii="Arial" w:hAnsi="Arial" w:cs="Arial"/>
          <w:sz w:val="24"/>
          <w:szCs w:val="24"/>
        </w:rPr>
        <w:t xml:space="preserve"> este poderá solicitar a prorrogação da validade da proposta por igual prazo. </w:t>
      </w:r>
    </w:p>
    <w:p w14:paraId="7D2F4237" w14:textId="77777777" w:rsidR="005B2FA8" w:rsidRPr="00F20E3B" w:rsidRDefault="005B2FA8" w:rsidP="009E6598">
      <w:pPr>
        <w:widowControl w:val="0"/>
        <w:overflowPunct w:val="0"/>
        <w:adjustRightInd w:val="0"/>
        <w:spacing w:after="0"/>
        <w:ind w:right="70"/>
        <w:jc w:val="both"/>
        <w:rPr>
          <w:rFonts w:ascii="Arial" w:hAnsi="Arial" w:cs="Arial"/>
          <w:sz w:val="24"/>
          <w:szCs w:val="24"/>
        </w:rPr>
      </w:pPr>
    </w:p>
    <w:p w14:paraId="190C44EC" w14:textId="77777777" w:rsidR="00552A87" w:rsidRPr="00F20E3B" w:rsidRDefault="00552A87" w:rsidP="00552A87">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9. DA HABILITAÇÃO </w:t>
      </w:r>
    </w:p>
    <w:p w14:paraId="06BCDED7"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lastRenderedPageBreak/>
        <w:t xml:space="preserve"> </w:t>
      </w:r>
    </w:p>
    <w:p w14:paraId="16BD8E10"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9.1 </w:t>
      </w:r>
      <w:r w:rsidRPr="00F20E3B">
        <w:rPr>
          <w:rFonts w:ascii="Arial" w:hAnsi="Arial" w:cs="Arial"/>
          <w:sz w:val="24"/>
          <w:szCs w:val="24"/>
        </w:rPr>
        <w:t xml:space="preserve">Os licitantes deverão apresentar os seguintes documentos de habilitação para participar do presente certame: </w:t>
      </w:r>
    </w:p>
    <w:p w14:paraId="00FFB8E2"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6D646B00"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9.1.1 </w:t>
      </w:r>
      <w:r w:rsidRPr="00F20E3B">
        <w:rPr>
          <w:rFonts w:ascii="Arial" w:hAnsi="Arial" w:cs="Arial"/>
          <w:b/>
          <w:sz w:val="24"/>
          <w:szCs w:val="24"/>
        </w:rPr>
        <w:tab/>
        <w:t>Habilitação Jurídica:</w:t>
      </w:r>
      <w:r w:rsidRPr="00F20E3B">
        <w:rPr>
          <w:rFonts w:ascii="Arial" w:hAnsi="Arial" w:cs="Arial"/>
          <w:sz w:val="24"/>
          <w:szCs w:val="24"/>
        </w:rPr>
        <w:t xml:space="preserve"> </w:t>
      </w:r>
    </w:p>
    <w:p w14:paraId="4069C1FB"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34439D9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Para fins de comprovação da habilitação jurídica, deverão ser apresentados, conforme o caso, os seguintes documentos:  </w:t>
      </w:r>
    </w:p>
    <w:p w14:paraId="21026B4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74DB2596"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a-)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163DE9A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d-)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603A40D3"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f-)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35D5DA96"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5.764/71, em se tratando de sociedade cooperativa.  </w:t>
      </w:r>
    </w:p>
    <w:p w14:paraId="682F709A"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7EFFA20D" w14:textId="77777777" w:rsidR="00552A87" w:rsidRPr="00F20E3B" w:rsidRDefault="00E05A1D" w:rsidP="00552A87">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9.1.2 Regularidade</w:t>
      </w:r>
      <w:r w:rsidR="00552A87" w:rsidRPr="00F20E3B">
        <w:rPr>
          <w:rFonts w:ascii="Arial" w:hAnsi="Arial" w:cs="Arial"/>
          <w:b/>
          <w:sz w:val="24"/>
          <w:szCs w:val="24"/>
        </w:rPr>
        <w:t xml:space="preserve"> Fiscal e Trabalhista </w:t>
      </w:r>
    </w:p>
    <w:p w14:paraId="2FF8D252"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77A96888"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Para fins de comprovação da regularidade fiscal e trabalhista, deverão ser apresentados os seguintes documentos:   </w:t>
      </w:r>
    </w:p>
    <w:p w14:paraId="391C13F4"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05365CDF" w14:textId="77777777" w:rsidR="00552A87" w:rsidRPr="00F20E3B"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prova de inscrição no Cadastro de Pessoas Físicas (CPF) ou no Cadastro Nacional de Pessoas Jurídicas (CNPJ); </w:t>
      </w:r>
    </w:p>
    <w:p w14:paraId="119599B3"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333634D4" w14:textId="77777777" w:rsidR="00552A87" w:rsidRPr="00F20E3B"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prova de inscrição no cadastro de contribuintes estadual ou municipal, se houver, relativo ao domicílio ou sede do licitante, ou outra equivalente, na forma da lei; </w:t>
      </w:r>
    </w:p>
    <w:p w14:paraId="419589D3"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 </w:t>
      </w:r>
    </w:p>
    <w:p w14:paraId="20D53135" w14:textId="77777777" w:rsidR="00552A87" w:rsidRPr="00F20E3B"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prova de regularidade fiscal perante à Fazenda Federal, Estadual e Municipal do domicílio ou sede do licitante, que será realizada da seguinte forma:  </w:t>
      </w:r>
    </w:p>
    <w:p w14:paraId="2DCD71A8"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3D8E04BC" w14:textId="77777777" w:rsidR="00552A87" w:rsidRPr="00F20E3B" w:rsidRDefault="00552A87" w:rsidP="00552A87">
      <w:pPr>
        <w:widowControl w:val="0"/>
        <w:numPr>
          <w:ilvl w:val="1"/>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Fazenda Federal: apresentação de Certidão Conjunta Negativa de Débitos relativos a Tributos Federais e à Dívida Ativa da União, ou Certidão Conjunta </w:t>
      </w:r>
      <w:r w:rsidRPr="00F20E3B">
        <w:rPr>
          <w:rFonts w:ascii="Arial" w:hAnsi="Arial" w:cs="Arial"/>
          <w:sz w:val="24"/>
          <w:szCs w:val="24"/>
        </w:rPr>
        <w:lastRenderedPageBreak/>
        <w:t xml:space="preserve">Positiva com efeito negativo, expedida pela Secretaria da Receita Federal do Brasil (RFB) e Procuradoria-Geral da Fazenda Nacional (PGFN), que abrange, inclusive, as contribuições sociais previstas nas alíneas </w:t>
      </w:r>
      <w:r w:rsidRPr="00F20E3B">
        <w:rPr>
          <w:rFonts w:ascii="Arial" w:hAnsi="Arial" w:cs="Arial"/>
          <w:sz w:val="24"/>
          <w:szCs w:val="24"/>
          <w:u w:val="single"/>
        </w:rPr>
        <w:t>a</w:t>
      </w:r>
      <w:r w:rsidRPr="00F20E3B">
        <w:rPr>
          <w:rFonts w:ascii="Arial" w:hAnsi="Arial" w:cs="Arial"/>
          <w:sz w:val="24"/>
          <w:szCs w:val="24"/>
        </w:rPr>
        <w:t xml:space="preserve"> </w:t>
      </w:r>
      <w:proofErr w:type="spellStart"/>
      <w:r w:rsidRPr="00F20E3B">
        <w:rPr>
          <w:rFonts w:ascii="Arial" w:hAnsi="Arial" w:cs="Arial"/>
          <w:sz w:val="24"/>
          <w:szCs w:val="24"/>
        </w:rPr>
        <w:t>a</w:t>
      </w:r>
      <w:proofErr w:type="spellEnd"/>
      <w:r w:rsidRPr="00F20E3B">
        <w:rPr>
          <w:rFonts w:ascii="Arial" w:hAnsi="Arial" w:cs="Arial"/>
          <w:sz w:val="24"/>
          <w:szCs w:val="24"/>
        </w:rPr>
        <w:t xml:space="preserve"> </w:t>
      </w:r>
      <w:r w:rsidRPr="00F20E3B">
        <w:rPr>
          <w:rFonts w:ascii="Arial" w:hAnsi="Arial" w:cs="Arial"/>
          <w:sz w:val="24"/>
          <w:szCs w:val="24"/>
          <w:u w:val="single"/>
        </w:rPr>
        <w:t>d</w:t>
      </w:r>
      <w:r w:rsidRPr="00F20E3B">
        <w:rPr>
          <w:rFonts w:ascii="Arial" w:hAnsi="Arial" w:cs="Arial"/>
          <w:sz w:val="24"/>
          <w:szCs w:val="24"/>
        </w:rPr>
        <w:t xml:space="preserve">, do parágrafo único, do art. 11, da Lei nº 8.212, de 1991;  </w:t>
      </w:r>
    </w:p>
    <w:p w14:paraId="0C587DD0"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39DF3C0D" w14:textId="77777777" w:rsidR="00552A87" w:rsidRPr="00F20E3B"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440F8DFF"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23C75039" w14:textId="77777777" w:rsidR="00552A87" w:rsidRPr="00F20E3B" w:rsidRDefault="00552A87" w:rsidP="000A5B34">
      <w:pPr>
        <w:widowControl w:val="0"/>
        <w:overflowPunct w:val="0"/>
        <w:adjustRightInd w:val="0"/>
        <w:spacing w:after="0"/>
        <w:ind w:left="709" w:right="70"/>
        <w:jc w:val="both"/>
        <w:rPr>
          <w:rFonts w:ascii="Arial" w:hAnsi="Arial" w:cs="Arial"/>
          <w:sz w:val="24"/>
          <w:szCs w:val="24"/>
        </w:rPr>
      </w:pPr>
      <w:r w:rsidRPr="00F20E3B">
        <w:rPr>
          <w:rFonts w:asciiTheme="majorHAnsi" w:hAnsiTheme="majorHAnsi" w:cs="Arial"/>
          <w:b/>
          <w:sz w:val="24"/>
          <w:szCs w:val="24"/>
        </w:rPr>
        <w:t>c.2.1)</w:t>
      </w:r>
      <w:r w:rsidRPr="00F20E3B">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305D535B"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075389D4" w14:textId="77777777" w:rsidR="00552A87" w:rsidRPr="00F20E3B" w:rsidRDefault="00552A87" w:rsidP="00DC6257">
      <w:pPr>
        <w:widowControl w:val="0"/>
        <w:numPr>
          <w:ilvl w:val="1"/>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2ADB2D3C"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35631883" w14:textId="77777777" w:rsidR="00552A87" w:rsidRPr="00F20E3B"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Certificado de Regularidade do FGTS – CRF;  </w:t>
      </w:r>
    </w:p>
    <w:p w14:paraId="35B01888"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3FA9E310" w14:textId="77777777" w:rsidR="00552A87" w:rsidRPr="00F20E3B" w:rsidRDefault="00552A87" w:rsidP="00DC6257">
      <w:pPr>
        <w:widowControl w:val="0"/>
        <w:numPr>
          <w:ilvl w:val="0"/>
          <w:numId w:val="9"/>
        </w:numPr>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7378A57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7671B3F4"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9.1.2.1 </w:t>
      </w:r>
      <w:r w:rsidRPr="00F20E3B">
        <w:rPr>
          <w:rFonts w:ascii="Arial" w:hAnsi="Arial" w:cs="Arial"/>
          <w:sz w:val="24"/>
          <w:szCs w:val="24"/>
        </w:rPr>
        <w:t xml:space="preserve">Na hipótese de tratar-se de microempresa ou de empresa de pequeno porte, na forma da lei, não obstante a obrigatoriedade de apresentação de toda a documentação </w:t>
      </w:r>
      <w:proofErr w:type="spellStart"/>
      <w:r w:rsidRPr="00F20E3B">
        <w:rPr>
          <w:rFonts w:ascii="Arial" w:hAnsi="Arial" w:cs="Arial"/>
          <w:sz w:val="24"/>
          <w:szCs w:val="24"/>
        </w:rPr>
        <w:t>habilitatória</w:t>
      </w:r>
      <w:proofErr w:type="spellEnd"/>
      <w:r w:rsidRPr="00F20E3B">
        <w:rPr>
          <w:rFonts w:ascii="Arial" w:hAnsi="Arial" w:cs="Arial"/>
          <w:sz w:val="24"/>
          <w:szCs w:val="24"/>
        </w:rPr>
        <w:t xml:space="preserve">, a comprovação da regularidade fiscal e trabalhista somente será exigida para efeito de assinatura do contrato caso se sagre vencedora na licitação. </w:t>
      </w:r>
      <w:r w:rsidRPr="00F20E3B">
        <w:rPr>
          <w:rFonts w:ascii="Arial" w:hAnsi="Arial" w:cs="Arial"/>
          <w:b/>
          <w:sz w:val="24"/>
          <w:szCs w:val="24"/>
        </w:rPr>
        <w:t xml:space="preserve"> </w:t>
      </w:r>
    </w:p>
    <w:p w14:paraId="0311881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529F6660"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9.1.2.2 </w:t>
      </w:r>
      <w:r w:rsidRPr="00F20E3B">
        <w:rPr>
          <w:rFonts w:ascii="Arial" w:hAnsi="Arial" w:cs="Arial"/>
          <w:sz w:val="24"/>
          <w:szCs w:val="24"/>
        </w:rPr>
        <w:t xml:space="preserve">Em sendo declarada vencedora do certame microempresa ou empresa de </w:t>
      </w:r>
      <w:r w:rsidRPr="00F20E3B">
        <w:rPr>
          <w:rFonts w:ascii="Arial" w:hAnsi="Arial" w:cs="Arial"/>
          <w:sz w:val="24"/>
          <w:szCs w:val="24"/>
        </w:rPr>
        <w:lastRenderedPageBreak/>
        <w:t xml:space="preserve">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Pr="00F20E3B">
        <w:rPr>
          <w:rFonts w:ascii="Arial" w:hAnsi="Arial" w:cs="Arial"/>
          <w:b/>
          <w:sz w:val="24"/>
          <w:szCs w:val="24"/>
        </w:rPr>
        <w:t xml:space="preserve"> </w:t>
      </w:r>
    </w:p>
    <w:p w14:paraId="4827404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24DAA922"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9.1.2.3 </w:t>
      </w:r>
      <w:r w:rsidRPr="00F20E3B">
        <w:rPr>
          <w:rFonts w:ascii="Arial" w:hAnsi="Arial" w:cs="Arial"/>
          <w:sz w:val="24"/>
          <w:szCs w:val="24"/>
        </w:rPr>
        <w:t xml:space="preserve">O prazo acima poderá ser prorrogado por igual período, a critério exclusivo da Administração Pública. </w:t>
      </w:r>
      <w:r w:rsidRPr="00F20E3B">
        <w:rPr>
          <w:rFonts w:ascii="Arial" w:hAnsi="Arial" w:cs="Arial"/>
          <w:b/>
          <w:sz w:val="24"/>
          <w:szCs w:val="24"/>
        </w:rPr>
        <w:t xml:space="preserve"> </w:t>
      </w:r>
    </w:p>
    <w:p w14:paraId="73974B0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sz w:val="24"/>
          <w:szCs w:val="24"/>
        </w:rPr>
        <w:t xml:space="preserve"> </w:t>
      </w:r>
    </w:p>
    <w:p w14:paraId="0E27196D" w14:textId="77777777" w:rsidR="00552A87" w:rsidRPr="00F20E3B" w:rsidRDefault="00552A87" w:rsidP="00552A87">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 xml:space="preserve">9.1.2.4 </w:t>
      </w:r>
      <w:r w:rsidRPr="00F20E3B">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F20E3B">
        <w:rPr>
          <w:rFonts w:ascii="Arial" w:hAnsi="Arial" w:cs="Arial"/>
          <w:b/>
          <w:sz w:val="24"/>
          <w:szCs w:val="24"/>
        </w:rPr>
        <w:t xml:space="preserve"> </w:t>
      </w:r>
    </w:p>
    <w:p w14:paraId="0D072D10" w14:textId="77777777" w:rsidR="009926E6" w:rsidRPr="00F20E3B" w:rsidRDefault="009926E6" w:rsidP="001F3D79">
      <w:pPr>
        <w:widowControl w:val="0"/>
        <w:overflowPunct w:val="0"/>
        <w:adjustRightInd w:val="0"/>
        <w:spacing w:after="0" w:line="240" w:lineRule="auto"/>
        <w:ind w:right="70"/>
        <w:jc w:val="both"/>
        <w:rPr>
          <w:rFonts w:ascii="Arial" w:hAnsi="Arial" w:cs="Arial"/>
          <w:b/>
          <w:sz w:val="24"/>
          <w:szCs w:val="24"/>
        </w:rPr>
      </w:pPr>
    </w:p>
    <w:p w14:paraId="675876B5" w14:textId="77777777" w:rsidR="00B052A3" w:rsidRPr="00F20E3B" w:rsidRDefault="00552A87" w:rsidP="00B052A3">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9.1.</w:t>
      </w:r>
      <w:r w:rsidR="00B052A3" w:rsidRPr="00F20E3B">
        <w:rPr>
          <w:rFonts w:ascii="Arial" w:hAnsi="Arial" w:cs="Arial"/>
          <w:b/>
          <w:sz w:val="24"/>
          <w:szCs w:val="24"/>
        </w:rPr>
        <w:t xml:space="preserve">3 - DA QUALIFICAÇÃO ECONÔMICO-FINANCEIRA </w:t>
      </w:r>
    </w:p>
    <w:p w14:paraId="47CEEAED" w14:textId="77777777" w:rsidR="00031BC1" w:rsidRPr="00F20E3B" w:rsidRDefault="00031BC1" w:rsidP="00031BC1">
      <w:pPr>
        <w:widowControl w:val="0"/>
        <w:overflowPunct w:val="0"/>
        <w:adjustRightInd w:val="0"/>
        <w:spacing w:after="0"/>
        <w:ind w:right="70"/>
        <w:jc w:val="both"/>
        <w:rPr>
          <w:rFonts w:ascii="Arial" w:hAnsi="Arial" w:cs="Arial"/>
          <w:sz w:val="24"/>
          <w:szCs w:val="24"/>
        </w:rPr>
      </w:pPr>
    </w:p>
    <w:p w14:paraId="68175286" w14:textId="77777777" w:rsidR="005B2FA8" w:rsidRPr="00F20E3B" w:rsidRDefault="00552A87" w:rsidP="00B052A3">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9.1.</w:t>
      </w:r>
      <w:r w:rsidR="00380066" w:rsidRPr="00F20E3B">
        <w:rPr>
          <w:rFonts w:ascii="Arial" w:hAnsi="Arial" w:cs="Arial"/>
          <w:b/>
          <w:sz w:val="24"/>
          <w:szCs w:val="24"/>
        </w:rPr>
        <w:t>3.</w:t>
      </w:r>
      <w:r w:rsidR="0002034C" w:rsidRPr="00F20E3B">
        <w:rPr>
          <w:rFonts w:ascii="Arial" w:hAnsi="Arial" w:cs="Arial"/>
          <w:b/>
          <w:sz w:val="24"/>
          <w:szCs w:val="24"/>
        </w:rPr>
        <w:t>1</w:t>
      </w:r>
      <w:r w:rsidR="00031BC1" w:rsidRPr="00F20E3B">
        <w:rPr>
          <w:rFonts w:ascii="Arial" w:hAnsi="Arial" w:cs="Arial"/>
          <w:b/>
          <w:sz w:val="24"/>
          <w:szCs w:val="24"/>
        </w:rPr>
        <w:t xml:space="preserve"> </w:t>
      </w:r>
      <w:r w:rsidR="00031BC1" w:rsidRPr="00F20E3B">
        <w:rPr>
          <w:rFonts w:ascii="Arial" w:hAnsi="Arial" w:cs="Arial"/>
          <w:sz w:val="24"/>
          <w:szCs w:val="24"/>
        </w:rPr>
        <w:t xml:space="preserve">Comprovação de possuir Capital mínimo, igual ou superior a </w:t>
      </w:r>
      <w:r w:rsidR="00031BC1" w:rsidRPr="00F20E3B">
        <w:rPr>
          <w:rFonts w:ascii="Arial" w:hAnsi="Arial" w:cs="Arial"/>
          <w:b/>
          <w:sz w:val="24"/>
          <w:szCs w:val="24"/>
        </w:rPr>
        <w:t>10%,</w:t>
      </w:r>
      <w:r w:rsidR="00031BC1" w:rsidRPr="00F20E3B">
        <w:rPr>
          <w:rFonts w:ascii="Arial" w:hAnsi="Arial" w:cs="Arial"/>
          <w:sz w:val="24"/>
          <w:szCs w:val="24"/>
        </w:rPr>
        <w:t xml:space="preserve"> do valor estimado para a contratação conforme determina o § 3º, artigo 31 da Lei Federal nº 8666/93. </w:t>
      </w:r>
    </w:p>
    <w:p w14:paraId="61C5C302" w14:textId="77777777" w:rsidR="005B2FA8" w:rsidRPr="00F20E3B" w:rsidRDefault="005B2FA8" w:rsidP="00B052A3">
      <w:pPr>
        <w:widowControl w:val="0"/>
        <w:overflowPunct w:val="0"/>
        <w:adjustRightInd w:val="0"/>
        <w:spacing w:after="0"/>
        <w:ind w:right="70"/>
        <w:jc w:val="both"/>
        <w:rPr>
          <w:rFonts w:ascii="Arial" w:hAnsi="Arial" w:cs="Arial"/>
          <w:sz w:val="24"/>
          <w:szCs w:val="24"/>
        </w:rPr>
      </w:pPr>
    </w:p>
    <w:p w14:paraId="7AD705E1" w14:textId="77777777" w:rsidR="00380066" w:rsidRPr="00F20E3B" w:rsidRDefault="00380066" w:rsidP="00380066">
      <w:pPr>
        <w:widowControl w:val="0"/>
        <w:overflowPunct w:val="0"/>
        <w:adjustRightInd w:val="0"/>
        <w:spacing w:after="0"/>
        <w:ind w:right="70"/>
        <w:jc w:val="both"/>
        <w:rPr>
          <w:rFonts w:ascii="Arial" w:hAnsi="Arial" w:cs="Arial"/>
          <w:b/>
          <w:sz w:val="24"/>
          <w:szCs w:val="24"/>
        </w:rPr>
      </w:pPr>
      <w:r w:rsidRPr="00F20E3B">
        <w:rPr>
          <w:rFonts w:ascii="Arial" w:hAnsi="Arial" w:cs="Arial"/>
          <w:b/>
          <w:sz w:val="24"/>
          <w:szCs w:val="24"/>
        </w:rPr>
        <w:t xml:space="preserve">9.1.4 - DA QUALIFICAÇÃO TÉCNICA </w:t>
      </w:r>
    </w:p>
    <w:p w14:paraId="260986FF" w14:textId="77777777" w:rsidR="00B052A3" w:rsidRPr="00F20E3B" w:rsidRDefault="00B052A3" w:rsidP="00B052A3">
      <w:pPr>
        <w:widowControl w:val="0"/>
        <w:overflowPunct w:val="0"/>
        <w:adjustRightInd w:val="0"/>
        <w:spacing w:after="0"/>
        <w:ind w:right="70"/>
        <w:jc w:val="both"/>
        <w:rPr>
          <w:rFonts w:ascii="Arial" w:hAnsi="Arial" w:cs="Arial"/>
          <w:sz w:val="24"/>
          <w:szCs w:val="24"/>
        </w:rPr>
      </w:pPr>
    </w:p>
    <w:p w14:paraId="568C9AA9" w14:textId="77777777" w:rsidR="00B052A3" w:rsidRPr="00F20E3B" w:rsidRDefault="00380066" w:rsidP="00B052A3">
      <w:pPr>
        <w:widowControl w:val="0"/>
        <w:overflowPunct w:val="0"/>
        <w:adjustRightInd w:val="0"/>
        <w:spacing w:after="0"/>
        <w:ind w:right="70"/>
        <w:jc w:val="both"/>
        <w:rPr>
          <w:rFonts w:ascii="Arial" w:hAnsi="Arial" w:cs="Arial"/>
          <w:sz w:val="24"/>
          <w:szCs w:val="24"/>
        </w:rPr>
      </w:pPr>
      <w:r w:rsidRPr="00F20E3B">
        <w:rPr>
          <w:rFonts w:ascii="Arial" w:hAnsi="Arial" w:cs="Arial"/>
          <w:b/>
          <w:sz w:val="24"/>
          <w:szCs w:val="24"/>
        </w:rPr>
        <w:t>9.1.4.1</w:t>
      </w:r>
      <w:r w:rsidR="00B052A3" w:rsidRPr="00F20E3B">
        <w:rPr>
          <w:rFonts w:ascii="Arial" w:hAnsi="Arial" w:cs="Arial"/>
          <w:b/>
          <w:sz w:val="24"/>
          <w:szCs w:val="24"/>
        </w:rPr>
        <w:t xml:space="preserve"> </w:t>
      </w:r>
      <w:r w:rsidR="00B052A3" w:rsidRPr="00F20E3B">
        <w:rPr>
          <w:rFonts w:ascii="Arial" w:hAnsi="Arial" w:cs="Arial"/>
          <w:sz w:val="24"/>
          <w:szCs w:val="24"/>
        </w:rPr>
        <w:t xml:space="preserve">Para fins de comprovação de qualificação técnica, deverão ser apresentados os seguintes documentos: </w:t>
      </w:r>
    </w:p>
    <w:p w14:paraId="6B161DCF" w14:textId="77777777" w:rsidR="00066DE1" w:rsidRPr="00F20E3B" w:rsidRDefault="00066DE1" w:rsidP="00066DE1">
      <w:pPr>
        <w:widowControl w:val="0"/>
        <w:numPr>
          <w:ilvl w:val="0"/>
          <w:numId w:val="39"/>
        </w:numPr>
        <w:overflowPunct w:val="0"/>
        <w:adjustRightInd w:val="0"/>
        <w:ind w:right="70"/>
        <w:jc w:val="both"/>
        <w:rPr>
          <w:rFonts w:ascii="Arial" w:hAnsi="Arial" w:cs="Arial"/>
          <w:sz w:val="24"/>
          <w:szCs w:val="24"/>
        </w:rPr>
      </w:pPr>
      <w:r w:rsidRPr="00F20E3B">
        <w:rPr>
          <w:rFonts w:ascii="Arial" w:hAnsi="Arial" w:cs="Arial"/>
          <w:sz w:val="24"/>
          <w:szCs w:val="24"/>
        </w:rPr>
        <w:t>Apresentação de atestado (s) de capacidade técnica, emitidos por pessoa jurídica de direito público ou privado, que comprovem aptidão pertinente e compatível com o objeto da licitação.</w:t>
      </w:r>
    </w:p>
    <w:p w14:paraId="4A8274ED"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9.1.5</w:t>
      </w:r>
      <w:r w:rsidRPr="00F20E3B">
        <w:rPr>
          <w:rFonts w:ascii="Arial" w:hAnsi="Arial" w:cs="Arial"/>
          <w:sz w:val="24"/>
          <w:szCs w:val="24"/>
        </w:rPr>
        <w:t xml:space="preserve"> Declaração relativa Cumprimento ao Art. 7º, inciso XXXIII, da Constituição Federal   </w:t>
      </w:r>
    </w:p>
    <w:p w14:paraId="09CC8324"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9.1.5.1</w:t>
      </w:r>
      <w:r w:rsidRPr="00F20E3B">
        <w:rPr>
          <w:rFonts w:ascii="Arial" w:hAnsi="Arial" w:cs="Arial"/>
          <w:sz w:val="24"/>
          <w:szCs w:val="24"/>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5CFA3CB"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9.2</w:t>
      </w:r>
      <w:r w:rsidRPr="00F20E3B">
        <w:rPr>
          <w:rFonts w:ascii="Arial" w:hAnsi="Arial" w:cs="Arial"/>
          <w:sz w:val="24"/>
          <w:szCs w:val="24"/>
        </w:rPr>
        <w:t xml:space="preserve"> Do Prazo de Validade das Certidões  </w:t>
      </w:r>
    </w:p>
    <w:p w14:paraId="09CB6091"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 xml:space="preserve">9.2.1 </w:t>
      </w:r>
      <w:r w:rsidRPr="00F20E3B">
        <w:rPr>
          <w:rFonts w:ascii="Arial" w:hAnsi="Arial" w:cs="Arial"/>
          <w:sz w:val="24"/>
          <w:szCs w:val="24"/>
        </w:rPr>
        <w:t xml:space="preserve">As certidões valerão nos prazos que lhe são próprios. Inexistindo esse prazo, reputar-se-ão válidas por 90 (noventa) dias, contados de sua expedição. </w:t>
      </w:r>
    </w:p>
    <w:p w14:paraId="5A444888"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10.</w:t>
      </w:r>
      <w:r w:rsidRPr="00F20E3B">
        <w:rPr>
          <w:rFonts w:ascii="Arial" w:hAnsi="Arial" w:cs="Arial"/>
          <w:sz w:val="24"/>
          <w:szCs w:val="24"/>
        </w:rPr>
        <w:t xml:space="preserve"> </w:t>
      </w:r>
      <w:r w:rsidRPr="00F20E3B">
        <w:rPr>
          <w:rFonts w:ascii="Arial" w:hAnsi="Arial" w:cs="Arial"/>
          <w:b/>
          <w:sz w:val="24"/>
          <w:szCs w:val="24"/>
        </w:rPr>
        <w:t>DOS RECURSOS</w:t>
      </w:r>
      <w:r w:rsidRPr="00F20E3B">
        <w:rPr>
          <w:rFonts w:ascii="Arial" w:hAnsi="Arial" w:cs="Arial"/>
          <w:sz w:val="24"/>
          <w:szCs w:val="24"/>
        </w:rPr>
        <w:t xml:space="preserve">  </w:t>
      </w:r>
    </w:p>
    <w:p w14:paraId="089F698B"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10.1</w:t>
      </w:r>
      <w:r w:rsidRPr="00F20E3B">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w:t>
      </w:r>
      <w:r w:rsidRPr="00F20E3B">
        <w:rPr>
          <w:rFonts w:ascii="Arial" w:hAnsi="Arial" w:cs="Arial"/>
          <w:sz w:val="24"/>
          <w:szCs w:val="24"/>
        </w:rPr>
        <w:lastRenderedPageBreak/>
        <w:t xml:space="preserve">procuração com poderes específicos para tal.  </w:t>
      </w:r>
    </w:p>
    <w:p w14:paraId="66A0AEB1"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10.2</w:t>
      </w:r>
      <w:r w:rsidRPr="00F20E3B">
        <w:rPr>
          <w:rFonts w:ascii="Arial" w:hAnsi="Arial" w:cs="Arial"/>
          <w:sz w:val="24"/>
          <w:szCs w:val="24"/>
        </w:rPr>
        <w:t xml:space="preserve"> Os licitantes poderão interpor recurso no prazo de 03 (três) dias úteis, ficando os demais licitantes desde logo intimados para apresentar </w:t>
      </w:r>
      <w:proofErr w:type="spellStart"/>
      <w:r w:rsidRPr="00F20E3B">
        <w:rPr>
          <w:rFonts w:ascii="Arial" w:hAnsi="Arial" w:cs="Arial"/>
          <w:sz w:val="24"/>
          <w:szCs w:val="24"/>
        </w:rPr>
        <w:t>contra-razões</w:t>
      </w:r>
      <w:proofErr w:type="spellEnd"/>
      <w:r w:rsidRPr="00F20E3B">
        <w:rPr>
          <w:rFonts w:ascii="Arial" w:hAnsi="Arial" w:cs="Arial"/>
          <w:sz w:val="24"/>
          <w:szCs w:val="24"/>
        </w:rPr>
        <w:t xml:space="preserve"> no mesmo prazo, que começará a correr do término do prazo do recorrente, sendo-lhes assegurada vista imediata dos autos.  </w:t>
      </w:r>
    </w:p>
    <w:p w14:paraId="3D5ABB28"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10.3</w:t>
      </w:r>
      <w:r w:rsidRPr="00F20E3B">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5CCAB4DD"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10.4</w:t>
      </w:r>
      <w:r w:rsidRPr="00F20E3B">
        <w:rPr>
          <w:rFonts w:ascii="Arial" w:hAnsi="Arial" w:cs="Arial"/>
          <w:sz w:val="24"/>
          <w:szCs w:val="24"/>
        </w:rPr>
        <w:t xml:space="preserve"> A não apresentação de razões escritas acarretará como consequência a análise do recurso apenas pela síntese das razões orais.  </w:t>
      </w:r>
    </w:p>
    <w:p w14:paraId="67895920"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10.5</w:t>
      </w:r>
      <w:r w:rsidRPr="00F20E3B">
        <w:rPr>
          <w:rFonts w:ascii="Arial" w:hAnsi="Arial" w:cs="Arial"/>
          <w:sz w:val="24"/>
          <w:szCs w:val="24"/>
        </w:rPr>
        <w:t xml:space="preserve"> O Pregoeiro não admitirá o recurso: </w:t>
      </w:r>
    </w:p>
    <w:p w14:paraId="1B2D0E79" w14:textId="77777777" w:rsidR="007E1CDD" w:rsidRPr="00F20E3B" w:rsidRDefault="007E1CDD" w:rsidP="00DC6257">
      <w:pPr>
        <w:widowControl w:val="0"/>
        <w:numPr>
          <w:ilvl w:val="0"/>
          <w:numId w:val="16"/>
        </w:numPr>
        <w:overflowPunct w:val="0"/>
        <w:adjustRightInd w:val="0"/>
        <w:ind w:right="70"/>
        <w:jc w:val="both"/>
        <w:rPr>
          <w:rFonts w:ascii="Arial" w:hAnsi="Arial" w:cs="Arial"/>
          <w:sz w:val="24"/>
          <w:szCs w:val="24"/>
        </w:rPr>
      </w:pPr>
      <w:r w:rsidRPr="00F20E3B">
        <w:rPr>
          <w:rFonts w:ascii="Arial" w:hAnsi="Arial" w:cs="Arial"/>
          <w:sz w:val="24"/>
          <w:szCs w:val="24"/>
        </w:rPr>
        <w:t xml:space="preserve">Se a intenção de recorrer foi manifestada por quem não represente o licitante ou não tenha poderes expressos para interpor recurso; </w:t>
      </w:r>
    </w:p>
    <w:p w14:paraId="2A90F660" w14:textId="77777777" w:rsidR="007E1CDD" w:rsidRPr="00F20E3B" w:rsidRDefault="007E1CDD" w:rsidP="00DC6257">
      <w:pPr>
        <w:widowControl w:val="0"/>
        <w:numPr>
          <w:ilvl w:val="0"/>
          <w:numId w:val="16"/>
        </w:numPr>
        <w:overflowPunct w:val="0"/>
        <w:adjustRightInd w:val="0"/>
        <w:ind w:right="70"/>
        <w:jc w:val="both"/>
        <w:rPr>
          <w:rFonts w:ascii="Arial" w:hAnsi="Arial" w:cs="Arial"/>
          <w:sz w:val="24"/>
          <w:szCs w:val="24"/>
        </w:rPr>
      </w:pPr>
      <w:r w:rsidRPr="00F20E3B">
        <w:rPr>
          <w:rFonts w:ascii="Arial" w:hAnsi="Arial" w:cs="Arial"/>
          <w:sz w:val="24"/>
          <w:szCs w:val="24"/>
        </w:rPr>
        <w:t xml:space="preserve">Se a intenção de recorrer não for manifestada no momento oportuno ou se as razões escritas forem apresentadas intempestivamente; </w:t>
      </w:r>
    </w:p>
    <w:p w14:paraId="1648801E" w14:textId="77777777" w:rsidR="007E1CDD" w:rsidRPr="00F20E3B" w:rsidRDefault="007E1CDD" w:rsidP="00DC6257">
      <w:pPr>
        <w:widowControl w:val="0"/>
        <w:numPr>
          <w:ilvl w:val="0"/>
          <w:numId w:val="16"/>
        </w:numPr>
        <w:overflowPunct w:val="0"/>
        <w:adjustRightInd w:val="0"/>
        <w:ind w:right="70"/>
        <w:jc w:val="both"/>
        <w:rPr>
          <w:rFonts w:ascii="Arial" w:hAnsi="Arial" w:cs="Arial"/>
          <w:sz w:val="24"/>
          <w:szCs w:val="24"/>
        </w:rPr>
      </w:pPr>
      <w:r w:rsidRPr="00F20E3B">
        <w:rPr>
          <w:rFonts w:ascii="Arial" w:hAnsi="Arial" w:cs="Arial"/>
          <w:sz w:val="24"/>
          <w:szCs w:val="24"/>
        </w:rPr>
        <w:t xml:space="preserve">No caso de o licitante não apresentar motivação ligada a decisão ou ato específicos exarados no decorrer do certame.  </w:t>
      </w:r>
    </w:p>
    <w:p w14:paraId="7667BE0F" w14:textId="77777777" w:rsidR="007E1CDD" w:rsidRPr="00F20E3B" w:rsidRDefault="007E1CDD" w:rsidP="00DC6257">
      <w:pPr>
        <w:widowControl w:val="0"/>
        <w:numPr>
          <w:ilvl w:val="1"/>
          <w:numId w:val="17"/>
        </w:numPr>
        <w:overflowPunct w:val="0"/>
        <w:adjustRightInd w:val="0"/>
        <w:ind w:left="0" w:right="70"/>
        <w:jc w:val="both"/>
        <w:rPr>
          <w:rFonts w:ascii="Arial" w:hAnsi="Arial" w:cs="Arial"/>
          <w:sz w:val="24"/>
          <w:szCs w:val="24"/>
        </w:rPr>
      </w:pPr>
      <w:r w:rsidRPr="00F20E3B">
        <w:rPr>
          <w:rFonts w:ascii="Arial" w:hAnsi="Arial" w:cs="Arial"/>
          <w:sz w:val="24"/>
          <w:szCs w:val="24"/>
        </w:rPr>
        <w:t xml:space="preserve">O Pregoeiro poderá, motivadamente, reconsiderar a decisão objeto do recurso no prazo de 05 dias úteis.  </w:t>
      </w:r>
    </w:p>
    <w:p w14:paraId="04F34A60" w14:textId="77777777" w:rsidR="007E1CDD" w:rsidRPr="00F20E3B" w:rsidRDefault="007E1CDD" w:rsidP="00DC6257">
      <w:pPr>
        <w:widowControl w:val="0"/>
        <w:numPr>
          <w:ilvl w:val="1"/>
          <w:numId w:val="17"/>
        </w:numPr>
        <w:overflowPunct w:val="0"/>
        <w:adjustRightInd w:val="0"/>
        <w:ind w:left="0" w:right="70"/>
        <w:jc w:val="both"/>
        <w:rPr>
          <w:rFonts w:ascii="Arial" w:hAnsi="Arial" w:cs="Arial"/>
          <w:sz w:val="24"/>
          <w:szCs w:val="24"/>
        </w:rPr>
      </w:pPr>
      <w:r w:rsidRPr="00F20E3B">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14:paraId="04790159" w14:textId="77777777" w:rsidR="007E1CDD" w:rsidRPr="00F20E3B" w:rsidRDefault="007E1CDD" w:rsidP="00DC6257">
      <w:pPr>
        <w:widowControl w:val="0"/>
        <w:numPr>
          <w:ilvl w:val="1"/>
          <w:numId w:val="17"/>
        </w:numPr>
        <w:overflowPunct w:val="0"/>
        <w:adjustRightInd w:val="0"/>
        <w:ind w:left="0" w:right="70"/>
        <w:jc w:val="both"/>
        <w:rPr>
          <w:rFonts w:ascii="Arial" w:hAnsi="Arial" w:cs="Arial"/>
          <w:sz w:val="24"/>
          <w:szCs w:val="24"/>
        </w:rPr>
      </w:pPr>
      <w:r w:rsidRPr="00F20E3B">
        <w:rPr>
          <w:rFonts w:ascii="Arial" w:hAnsi="Arial" w:cs="Arial"/>
          <w:sz w:val="24"/>
          <w:szCs w:val="24"/>
        </w:rPr>
        <w:t xml:space="preserve">O acolhimento do recurso importará a invalidação apenas dos atos insuscetíveis de aproveitamento.  </w:t>
      </w:r>
    </w:p>
    <w:p w14:paraId="313556D9" w14:textId="77777777" w:rsidR="007E1CDD" w:rsidRPr="00F20E3B" w:rsidRDefault="007E1CDD" w:rsidP="00DC6257">
      <w:pPr>
        <w:widowControl w:val="0"/>
        <w:numPr>
          <w:ilvl w:val="1"/>
          <w:numId w:val="17"/>
        </w:numPr>
        <w:overflowPunct w:val="0"/>
        <w:adjustRightInd w:val="0"/>
        <w:ind w:left="0" w:right="70"/>
        <w:jc w:val="both"/>
        <w:rPr>
          <w:rFonts w:ascii="Arial" w:hAnsi="Arial" w:cs="Arial"/>
          <w:sz w:val="24"/>
          <w:szCs w:val="24"/>
        </w:rPr>
      </w:pPr>
      <w:r w:rsidRPr="00F20E3B">
        <w:rPr>
          <w:rFonts w:ascii="Arial" w:hAnsi="Arial" w:cs="Arial"/>
          <w:sz w:val="24"/>
          <w:szCs w:val="24"/>
        </w:rPr>
        <w:t xml:space="preserve">Não havendo recurso interposto por licitante ou nos casos o item 10.4, a adjudicação será realizada pelo próprio Pregoeiro.  </w:t>
      </w:r>
    </w:p>
    <w:p w14:paraId="6651A06A"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11-</w:t>
      </w:r>
      <w:r w:rsidRPr="00F20E3B">
        <w:rPr>
          <w:rFonts w:ascii="Arial" w:hAnsi="Arial" w:cs="Arial"/>
          <w:sz w:val="24"/>
          <w:szCs w:val="24"/>
        </w:rPr>
        <w:t xml:space="preserve"> </w:t>
      </w:r>
      <w:r w:rsidRPr="00F20E3B">
        <w:rPr>
          <w:rFonts w:ascii="Arial" w:hAnsi="Arial" w:cs="Arial"/>
          <w:b/>
          <w:sz w:val="24"/>
          <w:szCs w:val="24"/>
        </w:rPr>
        <w:t>DA ADJUDICAÇÃO, DA HOMOLOGAÇÃO E DA CONTRATAÇÃO</w:t>
      </w:r>
      <w:r w:rsidRPr="00F20E3B">
        <w:rPr>
          <w:rFonts w:ascii="Arial" w:hAnsi="Arial" w:cs="Arial"/>
          <w:sz w:val="24"/>
          <w:szCs w:val="24"/>
        </w:rPr>
        <w:t xml:space="preserve">  </w:t>
      </w:r>
    </w:p>
    <w:p w14:paraId="6483FDB0"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11.1</w:t>
      </w:r>
      <w:r w:rsidRPr="00F20E3B">
        <w:rPr>
          <w:rFonts w:ascii="Arial" w:hAnsi="Arial" w:cs="Arial"/>
          <w:sz w:val="24"/>
          <w:szCs w:val="24"/>
        </w:rPr>
        <w:t xml:space="preserve"> Uma vez homologado o resultado da licitação pel</w:t>
      </w:r>
      <w:r w:rsidR="00B2000A" w:rsidRPr="00F20E3B">
        <w:rPr>
          <w:rFonts w:ascii="Arial" w:hAnsi="Arial" w:cs="Arial"/>
          <w:sz w:val="24"/>
          <w:szCs w:val="24"/>
        </w:rPr>
        <w:t>o</w:t>
      </w:r>
      <w:r w:rsidRPr="00F20E3B">
        <w:rPr>
          <w:rFonts w:ascii="Arial" w:hAnsi="Arial" w:cs="Arial"/>
          <w:sz w:val="24"/>
          <w:szCs w:val="24"/>
        </w:rPr>
        <w:t xml:space="preserve"> </w:t>
      </w:r>
      <w:r w:rsidR="00B2000A" w:rsidRPr="00F20E3B">
        <w:rPr>
          <w:rFonts w:ascii="Arial" w:hAnsi="Arial" w:cs="Arial"/>
          <w:sz w:val="24"/>
          <w:szCs w:val="24"/>
        </w:rPr>
        <w:t>Presidente da EMUSA</w:t>
      </w:r>
      <w:r w:rsidRPr="00F20E3B">
        <w:rPr>
          <w:rFonts w:ascii="Arial" w:hAnsi="Arial" w:cs="Arial"/>
          <w:sz w:val="24"/>
          <w:szCs w:val="24"/>
        </w:rPr>
        <w:t xml:space="preserve">, será o licitante vencedor convocado, por escrito, com uma antecedência mínima de 24 (vinte e quatro) horas, para assinatura do contrato.   </w:t>
      </w:r>
    </w:p>
    <w:p w14:paraId="36A83A74"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11.2</w:t>
      </w:r>
      <w:r w:rsidRPr="00F20E3B">
        <w:rPr>
          <w:rFonts w:ascii="Arial" w:hAnsi="Arial" w:cs="Arial"/>
          <w:sz w:val="24"/>
          <w:szCs w:val="24"/>
        </w:rPr>
        <w:t xml:space="preserve"> Deixando o adjudicatário de assinar o contrato no prazo fixado, poderá o Pregoeiro, sem prejuízo da aplicação das sanções administrativas ao faltoso, examinar e negociar </w:t>
      </w:r>
      <w:r w:rsidRPr="00F20E3B">
        <w:rPr>
          <w:rFonts w:ascii="Arial" w:hAnsi="Arial" w:cs="Arial"/>
          <w:sz w:val="24"/>
          <w:szCs w:val="24"/>
        </w:rPr>
        <w:lastRenderedPageBreak/>
        <w:t xml:space="preserve">as ofertas subsequentes, bem como a qualificação dos licitantes, na ordem de classificação, e assim sucessivamente, até a apuração de uma que atenda ao edital, sendo o respectivo licitante declarado vencedor.  </w:t>
      </w:r>
    </w:p>
    <w:p w14:paraId="6ED75518" w14:textId="77777777" w:rsidR="007E1CDD" w:rsidRPr="00F20E3B" w:rsidRDefault="007E1CDD" w:rsidP="007E1CDD">
      <w:pPr>
        <w:widowControl w:val="0"/>
        <w:overflowPunct w:val="0"/>
        <w:adjustRightInd w:val="0"/>
        <w:ind w:right="70"/>
        <w:jc w:val="both"/>
        <w:rPr>
          <w:rFonts w:ascii="Arial" w:hAnsi="Arial" w:cs="Arial"/>
          <w:sz w:val="24"/>
          <w:szCs w:val="24"/>
        </w:rPr>
      </w:pPr>
      <w:r w:rsidRPr="00F20E3B">
        <w:rPr>
          <w:rFonts w:ascii="Arial" w:hAnsi="Arial" w:cs="Arial"/>
          <w:b/>
          <w:sz w:val="24"/>
          <w:szCs w:val="24"/>
        </w:rPr>
        <w:t>11.3</w:t>
      </w:r>
      <w:r w:rsidRPr="00F20E3B">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34CC9EC4" w14:textId="77777777" w:rsidR="007E1CDD" w:rsidRPr="00F20E3B" w:rsidRDefault="007E1CDD" w:rsidP="007E1CDD">
      <w:pPr>
        <w:widowControl w:val="0"/>
        <w:overflowPunct w:val="0"/>
        <w:adjustRightInd w:val="0"/>
        <w:ind w:right="70"/>
        <w:jc w:val="both"/>
        <w:rPr>
          <w:rFonts w:ascii="Arial" w:hAnsi="Arial" w:cs="Arial"/>
          <w:b/>
          <w:sz w:val="24"/>
          <w:szCs w:val="24"/>
        </w:rPr>
      </w:pPr>
      <w:r w:rsidRPr="00F20E3B">
        <w:rPr>
          <w:rFonts w:ascii="Arial" w:hAnsi="Arial" w:cs="Arial"/>
          <w:b/>
          <w:sz w:val="24"/>
          <w:szCs w:val="24"/>
        </w:rPr>
        <w:t xml:space="preserve">12- DO PRAZO  </w:t>
      </w:r>
    </w:p>
    <w:p w14:paraId="3153C506" w14:textId="5F36BAF9" w:rsidR="002A2E11" w:rsidRPr="00F20E3B" w:rsidRDefault="002A2E11" w:rsidP="002A2E11">
      <w:pPr>
        <w:widowControl w:val="0"/>
        <w:overflowPunct w:val="0"/>
        <w:adjustRightInd w:val="0"/>
        <w:ind w:right="70"/>
        <w:jc w:val="both"/>
        <w:rPr>
          <w:rFonts w:ascii="Arial" w:hAnsi="Arial" w:cs="Arial"/>
          <w:sz w:val="24"/>
          <w:szCs w:val="24"/>
        </w:rPr>
      </w:pPr>
      <w:r w:rsidRPr="00F20E3B">
        <w:rPr>
          <w:rFonts w:ascii="Arial" w:hAnsi="Arial" w:cs="Arial"/>
          <w:b/>
          <w:sz w:val="24"/>
          <w:szCs w:val="24"/>
        </w:rPr>
        <w:t xml:space="preserve">12.1 </w:t>
      </w:r>
      <w:r w:rsidRPr="00F20E3B">
        <w:rPr>
          <w:rFonts w:ascii="Arial" w:hAnsi="Arial" w:cs="Arial"/>
          <w:sz w:val="24"/>
          <w:szCs w:val="24"/>
        </w:rPr>
        <w:t>A entrega será de forma única no prazo máximo de 15 dias corridos</w:t>
      </w:r>
    </w:p>
    <w:p w14:paraId="24A7E07D" w14:textId="77777777" w:rsidR="00B2000A" w:rsidRPr="00F20E3B" w:rsidRDefault="00746C05" w:rsidP="00B2000A">
      <w:pPr>
        <w:pStyle w:val="Ttulo1"/>
        <w:ind w:left="7" w:right="56"/>
        <w:rPr>
          <w:rFonts w:cs="Arial"/>
          <w:b/>
          <w:bCs/>
          <w:szCs w:val="24"/>
        </w:rPr>
      </w:pPr>
      <w:r w:rsidRPr="00F20E3B">
        <w:rPr>
          <w:rFonts w:cs="Arial"/>
          <w:b/>
          <w:bCs/>
          <w:szCs w:val="24"/>
        </w:rPr>
        <w:t>13</w:t>
      </w:r>
      <w:r w:rsidR="00B2000A" w:rsidRPr="00F20E3B">
        <w:rPr>
          <w:rFonts w:cs="Arial"/>
          <w:b/>
          <w:bCs/>
          <w:szCs w:val="24"/>
        </w:rPr>
        <w:t xml:space="preserve"> - CONDIÇÕES DE PAGAMENTO </w:t>
      </w:r>
    </w:p>
    <w:p w14:paraId="575BEE6E" w14:textId="77777777" w:rsidR="00B2000A" w:rsidRPr="00F20E3B" w:rsidRDefault="00B2000A" w:rsidP="007D1539">
      <w:pPr>
        <w:spacing w:after="0" w:line="259" w:lineRule="auto"/>
        <w:ind w:left="12" w:right="56"/>
        <w:jc w:val="both"/>
        <w:rPr>
          <w:rFonts w:ascii="Arial" w:hAnsi="Arial" w:cs="Arial"/>
          <w:b/>
          <w:bCs/>
          <w:sz w:val="24"/>
          <w:szCs w:val="24"/>
        </w:rPr>
      </w:pPr>
      <w:r w:rsidRPr="00F20E3B">
        <w:rPr>
          <w:rFonts w:ascii="Arial" w:hAnsi="Arial" w:cs="Arial"/>
          <w:b/>
          <w:bCs/>
          <w:sz w:val="24"/>
          <w:szCs w:val="24"/>
        </w:rPr>
        <w:t xml:space="preserve"> </w:t>
      </w:r>
    </w:p>
    <w:p w14:paraId="7CD6D5B0" w14:textId="77777777" w:rsidR="00B2000A" w:rsidRPr="00F20E3B" w:rsidRDefault="00746C05" w:rsidP="007D1539">
      <w:pPr>
        <w:spacing w:after="0"/>
        <w:ind w:right="56"/>
        <w:jc w:val="both"/>
        <w:rPr>
          <w:rFonts w:ascii="Arial" w:hAnsi="Arial" w:cs="Arial"/>
          <w:sz w:val="24"/>
          <w:szCs w:val="24"/>
        </w:rPr>
      </w:pPr>
      <w:r w:rsidRPr="00F20E3B">
        <w:rPr>
          <w:rFonts w:ascii="Arial" w:hAnsi="Arial" w:cs="Arial"/>
          <w:b/>
          <w:sz w:val="24"/>
          <w:szCs w:val="24"/>
        </w:rPr>
        <w:t>13</w:t>
      </w:r>
      <w:r w:rsidR="00B2000A" w:rsidRPr="00F20E3B">
        <w:rPr>
          <w:rFonts w:ascii="Arial" w:hAnsi="Arial" w:cs="Arial"/>
          <w:b/>
          <w:sz w:val="24"/>
          <w:szCs w:val="24"/>
        </w:rPr>
        <w:t xml:space="preserve">.1 </w:t>
      </w:r>
      <w:r w:rsidR="00B2000A" w:rsidRPr="00F20E3B">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F20E3B">
        <w:rPr>
          <w:rFonts w:ascii="Arial" w:hAnsi="Arial" w:cs="Arial"/>
          <w:i/>
          <w:sz w:val="24"/>
          <w:szCs w:val="24"/>
        </w:rPr>
        <w:t xml:space="preserve"> </w:t>
      </w:r>
    </w:p>
    <w:p w14:paraId="58D0B813" w14:textId="77777777" w:rsidR="00B2000A" w:rsidRPr="00F20E3B" w:rsidRDefault="00B2000A" w:rsidP="007D1539">
      <w:pPr>
        <w:spacing w:after="0" w:line="259" w:lineRule="auto"/>
        <w:ind w:left="12" w:right="56"/>
        <w:jc w:val="both"/>
        <w:rPr>
          <w:rFonts w:ascii="Arial" w:hAnsi="Arial" w:cs="Arial"/>
          <w:sz w:val="24"/>
          <w:szCs w:val="24"/>
        </w:rPr>
      </w:pPr>
      <w:r w:rsidRPr="00F20E3B">
        <w:rPr>
          <w:rFonts w:ascii="Arial" w:hAnsi="Arial" w:cs="Arial"/>
          <w:sz w:val="24"/>
          <w:szCs w:val="24"/>
        </w:rPr>
        <w:t xml:space="preserve"> </w:t>
      </w:r>
    </w:p>
    <w:p w14:paraId="5A32838C" w14:textId="77777777" w:rsidR="00B2000A" w:rsidRPr="00F20E3B" w:rsidRDefault="00746C05" w:rsidP="007D1539">
      <w:pPr>
        <w:spacing w:after="0"/>
        <w:ind w:right="56"/>
        <w:jc w:val="both"/>
        <w:rPr>
          <w:rFonts w:ascii="Arial" w:hAnsi="Arial" w:cs="Arial"/>
          <w:sz w:val="24"/>
          <w:szCs w:val="24"/>
        </w:rPr>
      </w:pPr>
      <w:r w:rsidRPr="00F20E3B">
        <w:rPr>
          <w:rFonts w:ascii="Arial" w:hAnsi="Arial" w:cs="Arial"/>
          <w:b/>
          <w:sz w:val="24"/>
          <w:szCs w:val="24"/>
        </w:rPr>
        <w:t>13</w:t>
      </w:r>
      <w:r w:rsidR="00B2000A" w:rsidRPr="00F20E3B">
        <w:rPr>
          <w:rFonts w:ascii="Arial" w:hAnsi="Arial" w:cs="Arial"/>
          <w:b/>
          <w:sz w:val="24"/>
          <w:szCs w:val="24"/>
        </w:rPr>
        <w:t xml:space="preserve">.2 </w:t>
      </w:r>
      <w:r w:rsidR="00B2000A" w:rsidRPr="00F20E3B">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F20E3B">
        <w:rPr>
          <w:rFonts w:ascii="Arial" w:hAnsi="Arial" w:cs="Arial"/>
          <w:b/>
          <w:sz w:val="24"/>
          <w:szCs w:val="24"/>
        </w:rPr>
        <w:t xml:space="preserve"> </w:t>
      </w:r>
    </w:p>
    <w:p w14:paraId="5EED791C" w14:textId="77777777" w:rsidR="00B2000A" w:rsidRPr="00F20E3B" w:rsidRDefault="00B2000A" w:rsidP="007D1539">
      <w:pPr>
        <w:spacing w:after="0" w:line="259" w:lineRule="auto"/>
        <w:ind w:left="12" w:right="56"/>
        <w:jc w:val="both"/>
        <w:rPr>
          <w:rFonts w:ascii="Arial" w:hAnsi="Arial" w:cs="Arial"/>
          <w:sz w:val="24"/>
          <w:szCs w:val="24"/>
        </w:rPr>
      </w:pPr>
      <w:r w:rsidRPr="00F20E3B">
        <w:rPr>
          <w:rFonts w:ascii="Arial" w:hAnsi="Arial" w:cs="Arial"/>
          <w:b/>
          <w:sz w:val="24"/>
          <w:szCs w:val="24"/>
        </w:rPr>
        <w:t xml:space="preserve"> </w:t>
      </w:r>
    </w:p>
    <w:p w14:paraId="574C0C8C" w14:textId="77777777" w:rsidR="00B2000A"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13</w:t>
      </w:r>
      <w:r w:rsidR="00B2000A" w:rsidRPr="00F20E3B">
        <w:rPr>
          <w:rFonts w:ascii="Arial" w:hAnsi="Arial" w:cs="Arial"/>
          <w:b/>
          <w:sz w:val="24"/>
          <w:szCs w:val="24"/>
        </w:rPr>
        <w:t>.3</w:t>
      </w:r>
      <w:r w:rsidR="00B2000A" w:rsidRPr="00F20E3B">
        <w:rPr>
          <w:rFonts w:ascii="Arial" w:hAnsi="Arial" w:cs="Arial"/>
          <w:sz w:val="24"/>
          <w:szCs w:val="24"/>
        </w:rPr>
        <w:t xml:space="preserve"> A CONTRATADA deverá encam</w:t>
      </w:r>
      <w:r w:rsidR="0006709C" w:rsidRPr="00F20E3B">
        <w:rPr>
          <w:rFonts w:ascii="Arial" w:hAnsi="Arial" w:cs="Arial"/>
          <w:sz w:val="24"/>
          <w:szCs w:val="24"/>
        </w:rPr>
        <w:t>inhar a fatura para pagamento a</w:t>
      </w:r>
      <w:r w:rsidR="00B2000A" w:rsidRPr="00F20E3B">
        <w:rPr>
          <w:rFonts w:ascii="Arial" w:hAnsi="Arial" w:cs="Arial"/>
          <w:sz w:val="24"/>
          <w:szCs w:val="24"/>
        </w:rPr>
        <w:t xml:space="preserve"> </w:t>
      </w:r>
      <w:r w:rsidR="0006709C" w:rsidRPr="00F20E3B">
        <w:rPr>
          <w:rFonts w:ascii="Arial" w:hAnsi="Arial" w:cs="Arial"/>
          <w:b/>
          <w:sz w:val="24"/>
          <w:szCs w:val="24"/>
        </w:rPr>
        <w:t>EMPRESA MUNICIPAL DE MORADIA, URBANIZAÇÃO E SANEAMENTO,</w:t>
      </w:r>
      <w:r w:rsidR="0006709C" w:rsidRPr="00F20E3B">
        <w:rPr>
          <w:rFonts w:ascii="Arial" w:hAnsi="Arial" w:cs="Arial"/>
          <w:sz w:val="24"/>
          <w:szCs w:val="24"/>
        </w:rPr>
        <w:t xml:space="preserve"> CNPJ: 32.104.465/0001-89, Inscrição Estadual:  Isento, endereço: Rua Visconde de Sepetiba, 987 – 11º andar – Centro – Niterói - RJ. Telefone: (21) 2722-0968</w:t>
      </w:r>
      <w:r w:rsidR="00B2000A" w:rsidRPr="00F20E3B">
        <w:rPr>
          <w:rFonts w:ascii="Arial" w:hAnsi="Arial" w:cs="Arial"/>
          <w:sz w:val="24"/>
          <w:szCs w:val="24"/>
        </w:rPr>
        <w:t xml:space="preserve">, acompanhada de comprovante de recolhimento mensal do FGTS e INSS relativa à mão de obra empregada no contrato.  </w:t>
      </w:r>
    </w:p>
    <w:p w14:paraId="1B8A4DD9" w14:textId="77777777" w:rsidR="00265556" w:rsidRPr="00F20E3B" w:rsidRDefault="00265556" w:rsidP="007D1539">
      <w:pPr>
        <w:spacing w:after="0"/>
        <w:ind w:left="7" w:right="56" w:hanging="10"/>
        <w:jc w:val="both"/>
        <w:rPr>
          <w:rFonts w:ascii="Arial" w:hAnsi="Arial" w:cs="Arial"/>
          <w:sz w:val="24"/>
          <w:szCs w:val="24"/>
        </w:rPr>
      </w:pPr>
    </w:p>
    <w:p w14:paraId="23D94265" w14:textId="77777777" w:rsidR="00B2000A" w:rsidRPr="00F20E3B" w:rsidRDefault="00746C05" w:rsidP="007D1539">
      <w:pPr>
        <w:spacing w:after="0" w:line="259" w:lineRule="auto"/>
        <w:ind w:left="12" w:right="56"/>
        <w:jc w:val="both"/>
        <w:rPr>
          <w:rFonts w:ascii="Arial" w:hAnsi="Arial" w:cs="Arial"/>
          <w:sz w:val="24"/>
          <w:szCs w:val="24"/>
        </w:rPr>
      </w:pPr>
      <w:r w:rsidRPr="00F20E3B">
        <w:rPr>
          <w:rFonts w:ascii="Arial" w:hAnsi="Arial" w:cs="Arial"/>
          <w:b/>
          <w:sz w:val="24"/>
          <w:szCs w:val="24"/>
        </w:rPr>
        <w:t>13</w:t>
      </w:r>
      <w:r w:rsidR="00B2000A" w:rsidRPr="00F20E3B">
        <w:rPr>
          <w:rFonts w:ascii="Arial" w:hAnsi="Arial" w:cs="Arial"/>
          <w:b/>
          <w:sz w:val="24"/>
          <w:szCs w:val="24"/>
        </w:rPr>
        <w:t>.4</w:t>
      </w:r>
      <w:r w:rsidR="00B2000A" w:rsidRPr="00F20E3B">
        <w:rPr>
          <w:rFonts w:ascii="Arial" w:hAnsi="Arial" w:cs="Arial"/>
          <w:sz w:val="24"/>
          <w:szCs w:val="24"/>
        </w:rPr>
        <w:t xml:space="preserve"> O pagamento será de até 30 (trinta) dias, a contar da data final do período de adimplemento de cada parcela. </w:t>
      </w:r>
    </w:p>
    <w:p w14:paraId="60D4D7E2" w14:textId="77777777" w:rsidR="0006709C" w:rsidRPr="00F20E3B" w:rsidRDefault="0006709C" w:rsidP="007D1539">
      <w:pPr>
        <w:spacing w:after="0" w:line="259" w:lineRule="auto"/>
        <w:ind w:left="12" w:right="56"/>
        <w:jc w:val="both"/>
        <w:rPr>
          <w:rFonts w:ascii="Arial" w:hAnsi="Arial" w:cs="Arial"/>
          <w:sz w:val="24"/>
          <w:szCs w:val="24"/>
        </w:rPr>
      </w:pPr>
    </w:p>
    <w:p w14:paraId="606AE5F9" w14:textId="77777777" w:rsidR="00B2000A" w:rsidRPr="00F20E3B" w:rsidRDefault="00746C05" w:rsidP="007D1539">
      <w:pPr>
        <w:spacing w:after="0" w:line="259" w:lineRule="auto"/>
        <w:ind w:left="12" w:right="56"/>
        <w:jc w:val="both"/>
        <w:rPr>
          <w:rFonts w:ascii="Arial" w:hAnsi="Arial" w:cs="Arial"/>
          <w:sz w:val="24"/>
          <w:szCs w:val="24"/>
        </w:rPr>
      </w:pPr>
      <w:r w:rsidRPr="00F20E3B">
        <w:rPr>
          <w:rFonts w:ascii="Arial" w:hAnsi="Arial" w:cs="Arial"/>
          <w:b/>
          <w:sz w:val="24"/>
          <w:szCs w:val="24"/>
        </w:rPr>
        <w:t>13</w:t>
      </w:r>
      <w:r w:rsidR="00B2000A" w:rsidRPr="00F20E3B">
        <w:rPr>
          <w:rFonts w:ascii="Arial" w:hAnsi="Arial" w:cs="Arial"/>
          <w:b/>
          <w:sz w:val="24"/>
          <w:szCs w:val="24"/>
        </w:rPr>
        <w:t xml:space="preserve">.5 </w:t>
      </w:r>
      <w:r w:rsidR="00B2000A" w:rsidRPr="00F20E3B">
        <w:rPr>
          <w:rFonts w:ascii="Arial" w:hAnsi="Arial" w:cs="Arial"/>
          <w:sz w:val="24"/>
          <w:szCs w:val="24"/>
        </w:rPr>
        <w:t xml:space="preserve">Considera-se adimplemento o cumprimento da prestação com a entrega do objeto, devidamente atestada pelo(s) agente(s) competente(s). </w:t>
      </w:r>
    </w:p>
    <w:p w14:paraId="00055861" w14:textId="77777777" w:rsidR="0006709C" w:rsidRPr="00F20E3B" w:rsidRDefault="0006709C" w:rsidP="007D1539">
      <w:pPr>
        <w:spacing w:after="0" w:line="259" w:lineRule="auto"/>
        <w:ind w:left="12" w:right="56"/>
        <w:jc w:val="both"/>
        <w:rPr>
          <w:rFonts w:ascii="Arial" w:hAnsi="Arial" w:cs="Arial"/>
          <w:sz w:val="24"/>
          <w:szCs w:val="24"/>
        </w:rPr>
      </w:pPr>
    </w:p>
    <w:p w14:paraId="1B6A35D0" w14:textId="2D6B9BFA" w:rsidR="008275F0" w:rsidRPr="00F45925" w:rsidRDefault="00746C05" w:rsidP="007D1539">
      <w:pPr>
        <w:spacing w:after="0"/>
        <w:ind w:right="56"/>
        <w:jc w:val="both"/>
        <w:rPr>
          <w:rFonts w:ascii="Arial" w:hAnsi="Arial" w:cs="Arial"/>
          <w:b/>
          <w:sz w:val="24"/>
          <w:szCs w:val="24"/>
        </w:rPr>
      </w:pPr>
      <w:r w:rsidRPr="00F20E3B">
        <w:rPr>
          <w:rFonts w:ascii="Arial" w:hAnsi="Arial" w:cs="Arial"/>
          <w:b/>
          <w:sz w:val="24"/>
          <w:szCs w:val="24"/>
        </w:rPr>
        <w:t>13</w:t>
      </w:r>
      <w:r w:rsidR="00B2000A" w:rsidRPr="00F20E3B">
        <w:rPr>
          <w:rFonts w:ascii="Arial" w:hAnsi="Arial" w:cs="Arial"/>
          <w:b/>
          <w:sz w:val="24"/>
          <w:szCs w:val="24"/>
        </w:rPr>
        <w:t>.6</w:t>
      </w:r>
      <w:r w:rsidR="00B2000A" w:rsidRPr="00F20E3B">
        <w:rPr>
          <w:rFonts w:ascii="Arial" w:hAnsi="Arial" w:cs="Arial"/>
          <w:sz w:val="24"/>
          <w:szCs w:val="24"/>
        </w:rPr>
        <w:t xml:space="preserve"> Caso se faça necessária a reapresentação de qualquer fatura por culpa da contratada, o prazo de 30 (trinta) dias ficará suspenso, prosseguindo a sua contagem a partir da data da respectiva reapresentação. </w:t>
      </w:r>
      <w:r w:rsidR="00B2000A" w:rsidRPr="00F20E3B">
        <w:rPr>
          <w:rFonts w:ascii="Arial" w:hAnsi="Arial" w:cs="Arial"/>
          <w:b/>
          <w:sz w:val="24"/>
          <w:szCs w:val="24"/>
        </w:rPr>
        <w:t xml:space="preserve"> </w:t>
      </w:r>
    </w:p>
    <w:p w14:paraId="549F3A0A" w14:textId="77777777" w:rsidR="00B2000A" w:rsidRPr="00F20E3B" w:rsidRDefault="00746C05" w:rsidP="007D1539">
      <w:pPr>
        <w:spacing w:after="0" w:line="259" w:lineRule="auto"/>
        <w:ind w:left="12" w:right="56"/>
        <w:jc w:val="both"/>
        <w:rPr>
          <w:rFonts w:ascii="Arial" w:hAnsi="Arial" w:cs="Arial"/>
          <w:sz w:val="24"/>
          <w:szCs w:val="24"/>
        </w:rPr>
      </w:pPr>
      <w:r w:rsidRPr="00F20E3B">
        <w:rPr>
          <w:rFonts w:ascii="Arial" w:hAnsi="Arial" w:cs="Arial"/>
          <w:b/>
          <w:sz w:val="24"/>
          <w:szCs w:val="24"/>
        </w:rPr>
        <w:lastRenderedPageBreak/>
        <w:t>13</w:t>
      </w:r>
      <w:r w:rsidR="00B2000A" w:rsidRPr="00F20E3B">
        <w:rPr>
          <w:rFonts w:ascii="Arial" w:hAnsi="Arial" w:cs="Arial"/>
          <w:b/>
          <w:sz w:val="24"/>
          <w:szCs w:val="24"/>
        </w:rPr>
        <w:t>.7</w:t>
      </w:r>
      <w:r w:rsidR="00B2000A" w:rsidRPr="00F20E3B">
        <w:rPr>
          <w:rFonts w:ascii="Arial" w:hAnsi="Arial" w:cs="Arial"/>
          <w:sz w:val="24"/>
          <w:szCs w:val="24"/>
        </w:rPr>
        <w:t xml:space="preserve"> Os pagamentos eventualmente realizados com atraso, desde que não decorram de ato ou</w:t>
      </w:r>
      <w:r w:rsidR="008419EA" w:rsidRPr="00F20E3B">
        <w:rPr>
          <w:rFonts w:ascii="Arial" w:hAnsi="Arial" w:cs="Arial"/>
          <w:sz w:val="24"/>
          <w:szCs w:val="24"/>
        </w:rPr>
        <w:t xml:space="preserve"> fato atribuível à CONTRATADA, </w:t>
      </w:r>
      <w:r w:rsidR="00B2000A" w:rsidRPr="00F20E3B">
        <w:rPr>
          <w:rFonts w:ascii="Arial" w:hAnsi="Arial" w:cs="Arial"/>
          <w:sz w:val="24"/>
          <w:szCs w:val="24"/>
        </w:rPr>
        <w:t xml:space="preserve">sofrerão a incidência de atualização financeira pelo </w:t>
      </w:r>
      <w:r w:rsidR="008419EA" w:rsidRPr="00F20E3B">
        <w:rPr>
          <w:rFonts w:ascii="Arial" w:hAnsi="Arial" w:cs="Arial"/>
          <w:sz w:val="24"/>
          <w:szCs w:val="24"/>
        </w:rPr>
        <w:t>TR</w:t>
      </w:r>
      <w:r w:rsidR="00B2000A" w:rsidRPr="00F20E3B">
        <w:rPr>
          <w:rFonts w:ascii="Arial" w:hAnsi="Arial" w:cs="Arial"/>
          <w:sz w:val="24"/>
          <w:szCs w:val="24"/>
        </w:rPr>
        <w:t xml:space="preserve"> e juros moratórios de 0,5% ao mês, calculado </w:t>
      </w:r>
      <w:r w:rsidR="00B2000A" w:rsidRPr="00F20E3B">
        <w:rPr>
          <w:rFonts w:ascii="Arial" w:hAnsi="Arial" w:cs="Arial"/>
          <w:i/>
          <w:sz w:val="24"/>
          <w:szCs w:val="24"/>
        </w:rPr>
        <w:t>pro rata die</w:t>
      </w:r>
      <w:r w:rsidR="00B2000A" w:rsidRPr="00F20E3B">
        <w:rPr>
          <w:rFonts w:ascii="Arial" w:hAnsi="Arial" w:cs="Arial"/>
          <w:sz w:val="24"/>
          <w:szCs w:val="24"/>
        </w:rPr>
        <w:t xml:space="preserve">, e aqueles pagos em prazo inferior ao estabelecido neste edital serão feitos mediante desconto de 0,5% ao mês </w:t>
      </w:r>
      <w:r w:rsidR="00B2000A" w:rsidRPr="00F20E3B">
        <w:rPr>
          <w:rFonts w:ascii="Arial" w:hAnsi="Arial" w:cs="Arial"/>
          <w:i/>
          <w:sz w:val="24"/>
          <w:szCs w:val="24"/>
        </w:rPr>
        <w:t xml:space="preserve">pro rata die. </w:t>
      </w:r>
    </w:p>
    <w:p w14:paraId="7B82646D" w14:textId="77777777" w:rsidR="008419EA" w:rsidRPr="00F20E3B" w:rsidRDefault="00B2000A" w:rsidP="007D1539">
      <w:pPr>
        <w:spacing w:after="0" w:line="259" w:lineRule="auto"/>
        <w:ind w:left="12" w:right="56"/>
        <w:jc w:val="both"/>
        <w:rPr>
          <w:rFonts w:ascii="Arial" w:hAnsi="Arial" w:cs="Arial"/>
          <w:b/>
          <w:sz w:val="24"/>
          <w:szCs w:val="24"/>
        </w:rPr>
      </w:pPr>
      <w:r w:rsidRPr="00F20E3B">
        <w:rPr>
          <w:rFonts w:ascii="Arial" w:hAnsi="Arial" w:cs="Arial"/>
          <w:b/>
          <w:sz w:val="24"/>
          <w:szCs w:val="24"/>
        </w:rPr>
        <w:t xml:space="preserve"> </w:t>
      </w:r>
    </w:p>
    <w:p w14:paraId="54539EC9" w14:textId="6047B58F" w:rsidR="008419EA" w:rsidRPr="00F20E3B" w:rsidRDefault="00746C05" w:rsidP="007D1539">
      <w:pPr>
        <w:spacing w:after="0" w:line="259" w:lineRule="auto"/>
        <w:ind w:left="12" w:right="56"/>
        <w:jc w:val="both"/>
        <w:rPr>
          <w:rFonts w:ascii="Arial" w:hAnsi="Arial" w:cs="Arial"/>
          <w:sz w:val="24"/>
          <w:szCs w:val="24"/>
        </w:rPr>
      </w:pPr>
      <w:r w:rsidRPr="00F20E3B">
        <w:rPr>
          <w:rFonts w:ascii="Arial" w:hAnsi="Arial" w:cs="Arial"/>
          <w:b/>
          <w:sz w:val="24"/>
          <w:szCs w:val="24"/>
        </w:rPr>
        <w:t>13</w:t>
      </w:r>
      <w:r w:rsidR="00B2000A" w:rsidRPr="00F20E3B">
        <w:rPr>
          <w:rFonts w:ascii="Arial" w:hAnsi="Arial" w:cs="Arial"/>
          <w:b/>
          <w:sz w:val="24"/>
          <w:szCs w:val="24"/>
        </w:rPr>
        <w:t>.8</w:t>
      </w:r>
      <w:r w:rsidR="00B2000A" w:rsidRPr="00F20E3B">
        <w:rPr>
          <w:rFonts w:ascii="Arial" w:hAnsi="Arial" w:cs="Arial"/>
          <w:sz w:val="24"/>
          <w:szCs w:val="24"/>
        </w:rPr>
        <w:t xml:space="preserve"> A forma de pagamento será </w:t>
      </w:r>
      <w:r w:rsidR="008419EA" w:rsidRPr="00F20E3B">
        <w:rPr>
          <w:rFonts w:ascii="Arial" w:hAnsi="Arial" w:cs="Arial"/>
          <w:sz w:val="24"/>
          <w:szCs w:val="24"/>
        </w:rPr>
        <w:t>efetuado no prazo máximo de 30</w:t>
      </w:r>
      <w:r w:rsidR="008419EA" w:rsidRPr="00F20E3B">
        <w:rPr>
          <w:rFonts w:ascii="Arial" w:hAnsi="Arial" w:cs="Arial"/>
          <w:bCs/>
          <w:sz w:val="24"/>
          <w:szCs w:val="24"/>
        </w:rPr>
        <w:t xml:space="preserve"> dias,</w:t>
      </w:r>
      <w:r w:rsidR="008419EA" w:rsidRPr="00F20E3B">
        <w:rPr>
          <w:rFonts w:ascii="Arial" w:hAnsi="Arial" w:cs="Arial"/>
          <w:sz w:val="24"/>
          <w:szCs w:val="24"/>
        </w:rPr>
        <w:t xml:space="preserve"> em parcela única ou parcelada, conforme cronograma de execução do contrato, em carteira na Tesouraria da </w:t>
      </w:r>
      <w:r w:rsidR="008419EA" w:rsidRPr="00F20E3B">
        <w:rPr>
          <w:rFonts w:ascii="Arial" w:hAnsi="Arial" w:cs="Arial"/>
          <w:b/>
          <w:sz w:val="24"/>
          <w:szCs w:val="24"/>
        </w:rPr>
        <w:t>EMUSA</w:t>
      </w:r>
      <w:r w:rsidR="008419EA" w:rsidRPr="00F20E3B">
        <w:rPr>
          <w:rFonts w:ascii="Arial" w:hAnsi="Arial" w:cs="Arial"/>
          <w:sz w:val="24"/>
          <w:szCs w:val="24"/>
        </w:rPr>
        <w:t>, contados do primeiro dia útil do envio via e-mail do respectivo Certificado de Aceitação referente ao recebimento definitivo.</w:t>
      </w:r>
    </w:p>
    <w:p w14:paraId="26FF6228" w14:textId="77777777" w:rsidR="00873904" w:rsidRPr="00F20E3B" w:rsidRDefault="00873904" w:rsidP="007D1539">
      <w:pPr>
        <w:spacing w:after="0" w:line="259" w:lineRule="auto"/>
        <w:ind w:left="12" w:right="56"/>
        <w:jc w:val="both"/>
        <w:rPr>
          <w:rFonts w:ascii="Arial" w:hAnsi="Arial" w:cs="Arial"/>
          <w:sz w:val="24"/>
          <w:szCs w:val="24"/>
        </w:rPr>
      </w:pPr>
    </w:p>
    <w:p w14:paraId="2E6569E8" w14:textId="77777777" w:rsidR="007D1539" w:rsidRPr="00F20E3B" w:rsidRDefault="00746C05" w:rsidP="007D1539">
      <w:pPr>
        <w:spacing w:after="0"/>
        <w:ind w:left="7" w:right="56" w:hanging="10"/>
        <w:jc w:val="both"/>
        <w:rPr>
          <w:rFonts w:ascii="Arial" w:hAnsi="Arial" w:cs="Arial"/>
          <w:b/>
          <w:sz w:val="24"/>
          <w:szCs w:val="24"/>
        </w:rPr>
      </w:pPr>
      <w:r w:rsidRPr="00F20E3B">
        <w:rPr>
          <w:rFonts w:ascii="Arial" w:hAnsi="Arial" w:cs="Arial"/>
          <w:b/>
          <w:sz w:val="24"/>
          <w:szCs w:val="24"/>
        </w:rPr>
        <w:t>14</w:t>
      </w:r>
      <w:r w:rsidR="007D1539" w:rsidRPr="00F20E3B">
        <w:rPr>
          <w:rFonts w:ascii="Arial" w:hAnsi="Arial" w:cs="Arial"/>
          <w:b/>
          <w:sz w:val="24"/>
          <w:szCs w:val="24"/>
        </w:rPr>
        <w:t xml:space="preserve"> - DAS SANÇÕES ADMINISTRATIVAS E DEMAIS PENALIDADES </w:t>
      </w:r>
    </w:p>
    <w:p w14:paraId="039CA6CD"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b/>
          <w:sz w:val="24"/>
          <w:szCs w:val="24"/>
        </w:rPr>
        <w:t xml:space="preserve"> </w:t>
      </w:r>
    </w:p>
    <w:p w14:paraId="2BB7BED2"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 xml:space="preserve">.1  </w:t>
      </w:r>
      <w:r w:rsidR="007D1539" w:rsidRPr="00F20E3B">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4320488B"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488BD68F"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 xml:space="preserve">.1.1 </w:t>
      </w:r>
      <w:r w:rsidR="007D1539" w:rsidRPr="00F20E3B">
        <w:rPr>
          <w:rFonts w:ascii="Arial" w:hAnsi="Arial" w:cs="Arial"/>
          <w:sz w:val="24"/>
          <w:szCs w:val="24"/>
        </w:rPr>
        <w:t xml:space="preserve">As condutas do contratado, verificadas pela Administração Pública contratante, para fins deste item são assim consideradas: </w:t>
      </w:r>
    </w:p>
    <w:p w14:paraId="37B31287"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6BDA9211" w14:textId="77777777" w:rsidR="007D1539" w:rsidRPr="00F20E3B" w:rsidRDefault="007D1539" w:rsidP="00DC6257">
      <w:pPr>
        <w:numPr>
          <w:ilvl w:val="0"/>
          <w:numId w:val="21"/>
        </w:numPr>
        <w:spacing w:after="0"/>
        <w:ind w:right="56"/>
        <w:jc w:val="both"/>
        <w:rPr>
          <w:rFonts w:ascii="Arial" w:hAnsi="Arial" w:cs="Arial"/>
          <w:sz w:val="24"/>
          <w:szCs w:val="24"/>
        </w:rPr>
      </w:pPr>
      <w:r w:rsidRPr="00F20E3B">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3B228BE4"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375D6B17" w14:textId="77777777" w:rsidR="007D1539" w:rsidRPr="00F20E3B" w:rsidRDefault="007D1539" w:rsidP="00DC6257">
      <w:pPr>
        <w:numPr>
          <w:ilvl w:val="0"/>
          <w:numId w:val="21"/>
        </w:numPr>
        <w:spacing w:after="0"/>
        <w:ind w:right="56"/>
        <w:jc w:val="both"/>
        <w:rPr>
          <w:rFonts w:ascii="Arial" w:hAnsi="Arial" w:cs="Arial"/>
          <w:sz w:val="24"/>
          <w:szCs w:val="24"/>
        </w:rPr>
      </w:pPr>
      <w:r w:rsidRPr="00F20E3B">
        <w:rPr>
          <w:rFonts w:ascii="Arial" w:hAnsi="Arial" w:cs="Arial"/>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5E23337"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022B90CC" w14:textId="7ABCABF5" w:rsidR="001139A4" w:rsidRPr="00F20E3B" w:rsidRDefault="007D1539" w:rsidP="001139A4">
      <w:pPr>
        <w:numPr>
          <w:ilvl w:val="0"/>
          <w:numId w:val="21"/>
        </w:numPr>
        <w:spacing w:after="0"/>
        <w:ind w:right="56"/>
        <w:jc w:val="both"/>
        <w:rPr>
          <w:rFonts w:ascii="Arial" w:hAnsi="Arial" w:cs="Arial"/>
          <w:sz w:val="24"/>
          <w:szCs w:val="24"/>
        </w:rPr>
      </w:pPr>
      <w:r w:rsidRPr="00F20E3B">
        <w:rPr>
          <w:rFonts w:ascii="Arial" w:hAnsi="Arial" w:cs="Arial"/>
          <w:sz w:val="24"/>
          <w:szCs w:val="24"/>
        </w:rPr>
        <w:t xml:space="preserve">– falhar na execução contratual, o inadimplemento grave ou inescusável de obrigação assumida pelo contratado; </w:t>
      </w:r>
    </w:p>
    <w:p w14:paraId="2264700E" w14:textId="77777777" w:rsidR="001139A4" w:rsidRPr="00F20E3B" w:rsidRDefault="001139A4" w:rsidP="001139A4">
      <w:pPr>
        <w:spacing w:after="0"/>
        <w:ind w:left="3" w:right="56"/>
        <w:jc w:val="both"/>
        <w:rPr>
          <w:rFonts w:ascii="Arial" w:hAnsi="Arial" w:cs="Arial"/>
          <w:sz w:val="24"/>
          <w:szCs w:val="24"/>
        </w:rPr>
      </w:pPr>
    </w:p>
    <w:p w14:paraId="4A08A36F" w14:textId="77777777" w:rsidR="007D1539" w:rsidRPr="00F20E3B" w:rsidRDefault="007D1539" w:rsidP="00DC6257">
      <w:pPr>
        <w:numPr>
          <w:ilvl w:val="0"/>
          <w:numId w:val="21"/>
        </w:numPr>
        <w:spacing w:after="0"/>
        <w:ind w:right="56"/>
        <w:jc w:val="both"/>
        <w:rPr>
          <w:rFonts w:ascii="Arial" w:hAnsi="Arial" w:cs="Arial"/>
          <w:sz w:val="24"/>
          <w:szCs w:val="24"/>
        </w:rPr>
      </w:pPr>
      <w:r w:rsidRPr="00F20E3B">
        <w:rPr>
          <w:rFonts w:ascii="Arial" w:hAnsi="Arial" w:cs="Arial"/>
          <w:sz w:val="24"/>
          <w:szCs w:val="24"/>
        </w:rPr>
        <w:t xml:space="preserve">– fraudar na execução contratual, a prática de qualquer ato destinado à obtenção de vantagem ilícita, induzindo ou mantendo em erro a Administração Pública; e </w:t>
      </w:r>
    </w:p>
    <w:p w14:paraId="4872A946"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71D4B4FF" w14:textId="77777777" w:rsidR="007D1539" w:rsidRPr="00F20E3B" w:rsidRDefault="007D1539" w:rsidP="00DC6257">
      <w:pPr>
        <w:numPr>
          <w:ilvl w:val="0"/>
          <w:numId w:val="21"/>
        </w:numPr>
        <w:spacing w:after="0"/>
        <w:ind w:right="56"/>
        <w:jc w:val="both"/>
        <w:rPr>
          <w:rFonts w:ascii="Arial" w:hAnsi="Arial" w:cs="Arial"/>
          <w:sz w:val="24"/>
          <w:szCs w:val="24"/>
        </w:rPr>
      </w:pPr>
      <w:r w:rsidRPr="00F20E3B">
        <w:rPr>
          <w:rFonts w:ascii="Arial" w:hAnsi="Arial" w:cs="Arial"/>
          <w:sz w:val="24"/>
          <w:szCs w:val="24"/>
        </w:rPr>
        <w:lastRenderedPageBreak/>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0830A149"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b/>
          <w:sz w:val="24"/>
          <w:szCs w:val="24"/>
        </w:rPr>
        <w:t xml:space="preserve"> </w:t>
      </w:r>
    </w:p>
    <w:p w14:paraId="4CA830BB"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 xml:space="preserve">.2 </w:t>
      </w:r>
      <w:r w:rsidR="007D1539" w:rsidRPr="00F20E3B">
        <w:rPr>
          <w:rFonts w:ascii="Arial" w:hAnsi="Arial" w:cs="Arial"/>
          <w:sz w:val="24"/>
          <w:szCs w:val="24"/>
        </w:rPr>
        <w:t>Ocorrendo qualquer outra infração legal ou contratual, o contratado estará sujeito, sem prejuízo da responsabilidade civil ou criminal que couber, às seguintes penalidades, que deverá(</w:t>
      </w:r>
      <w:proofErr w:type="spellStart"/>
      <w:r w:rsidR="007D1539" w:rsidRPr="00F20E3B">
        <w:rPr>
          <w:rFonts w:ascii="Arial" w:hAnsi="Arial" w:cs="Arial"/>
          <w:sz w:val="24"/>
          <w:szCs w:val="24"/>
        </w:rPr>
        <w:t>ão</w:t>
      </w:r>
      <w:proofErr w:type="spellEnd"/>
      <w:r w:rsidR="007D1539" w:rsidRPr="00F20E3B">
        <w:rPr>
          <w:rFonts w:ascii="Arial" w:hAnsi="Arial" w:cs="Arial"/>
          <w:sz w:val="24"/>
          <w:szCs w:val="24"/>
        </w:rPr>
        <w:t xml:space="preserve">) ser graduada(s) de acordo com a gravidade da infração:  </w:t>
      </w:r>
    </w:p>
    <w:p w14:paraId="6B624D26"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35369521" w14:textId="77777777" w:rsidR="007D1539" w:rsidRPr="00F20E3B" w:rsidRDefault="007D1539" w:rsidP="00DC6257">
      <w:pPr>
        <w:numPr>
          <w:ilvl w:val="0"/>
          <w:numId w:val="22"/>
        </w:numPr>
        <w:spacing w:after="0"/>
        <w:ind w:right="56"/>
        <w:jc w:val="both"/>
        <w:rPr>
          <w:rFonts w:ascii="Arial" w:hAnsi="Arial" w:cs="Arial"/>
          <w:sz w:val="24"/>
          <w:szCs w:val="24"/>
        </w:rPr>
      </w:pPr>
      <w:r w:rsidRPr="00F20E3B">
        <w:rPr>
          <w:rFonts w:ascii="Arial" w:hAnsi="Arial" w:cs="Arial"/>
          <w:sz w:val="24"/>
          <w:szCs w:val="24"/>
        </w:rPr>
        <w:t xml:space="preserve">advertência; </w:t>
      </w:r>
    </w:p>
    <w:p w14:paraId="0A03E33D"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5231633E" w14:textId="77777777" w:rsidR="007D1539" w:rsidRPr="00F20E3B" w:rsidRDefault="007D1539" w:rsidP="00DC6257">
      <w:pPr>
        <w:numPr>
          <w:ilvl w:val="0"/>
          <w:numId w:val="22"/>
        </w:numPr>
        <w:spacing w:after="0"/>
        <w:ind w:right="56"/>
        <w:jc w:val="both"/>
        <w:rPr>
          <w:rFonts w:ascii="Arial" w:hAnsi="Arial" w:cs="Arial"/>
          <w:sz w:val="24"/>
          <w:szCs w:val="24"/>
        </w:rPr>
      </w:pPr>
      <w:r w:rsidRPr="00F20E3B">
        <w:rPr>
          <w:rFonts w:ascii="Arial" w:hAnsi="Arial" w:cs="Arial"/>
          <w:sz w:val="24"/>
          <w:szCs w:val="24"/>
        </w:rPr>
        <w:t xml:space="preserve">multa administrativa;  </w:t>
      </w:r>
    </w:p>
    <w:p w14:paraId="4BB91152"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15DA61CA" w14:textId="77777777" w:rsidR="007D1539" w:rsidRPr="00F20E3B" w:rsidRDefault="007D1539" w:rsidP="00DC6257">
      <w:pPr>
        <w:numPr>
          <w:ilvl w:val="0"/>
          <w:numId w:val="22"/>
        </w:numPr>
        <w:spacing w:after="0"/>
        <w:ind w:right="56"/>
        <w:jc w:val="both"/>
        <w:rPr>
          <w:rFonts w:ascii="Arial" w:hAnsi="Arial" w:cs="Arial"/>
          <w:sz w:val="24"/>
          <w:szCs w:val="24"/>
        </w:rPr>
      </w:pPr>
      <w:r w:rsidRPr="00F20E3B">
        <w:rPr>
          <w:rFonts w:ascii="Arial" w:hAnsi="Arial" w:cs="Arial"/>
          <w:sz w:val="24"/>
          <w:szCs w:val="24"/>
        </w:rPr>
        <w:t>suspensão temporária da participação em licitação e impedimento de contratar com a Administração Pública Municipal;</w:t>
      </w:r>
    </w:p>
    <w:p w14:paraId="75E6448B"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r w:rsidRPr="00F20E3B">
        <w:rPr>
          <w:rFonts w:ascii="Arial" w:hAnsi="Arial" w:cs="Arial"/>
          <w:b/>
          <w:sz w:val="24"/>
          <w:szCs w:val="24"/>
        </w:rPr>
        <w:t xml:space="preserve"> </w:t>
      </w:r>
    </w:p>
    <w:p w14:paraId="1DE07140" w14:textId="77777777" w:rsidR="007D1539" w:rsidRPr="00F20E3B" w:rsidRDefault="007D1539" w:rsidP="00DC6257">
      <w:pPr>
        <w:numPr>
          <w:ilvl w:val="0"/>
          <w:numId w:val="22"/>
        </w:numPr>
        <w:spacing w:after="0"/>
        <w:ind w:right="56"/>
        <w:jc w:val="both"/>
        <w:rPr>
          <w:rFonts w:ascii="Arial" w:hAnsi="Arial" w:cs="Arial"/>
          <w:sz w:val="24"/>
          <w:szCs w:val="24"/>
        </w:rPr>
      </w:pPr>
      <w:r w:rsidRPr="00F20E3B">
        <w:rPr>
          <w:rFonts w:ascii="Arial" w:hAnsi="Arial" w:cs="Arial"/>
          <w:sz w:val="24"/>
          <w:szCs w:val="24"/>
        </w:rPr>
        <w:t xml:space="preserve">declaração de inidoneidade para licitar e contratar com a Administração Pública. </w:t>
      </w:r>
    </w:p>
    <w:p w14:paraId="46655554"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b/>
          <w:sz w:val="24"/>
          <w:szCs w:val="24"/>
        </w:rPr>
        <w:t xml:space="preserve"> </w:t>
      </w:r>
    </w:p>
    <w:p w14:paraId="38875062"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.3</w:t>
      </w:r>
      <w:r w:rsidR="007D1539" w:rsidRPr="00F20E3B">
        <w:rPr>
          <w:rFonts w:ascii="Arial" w:hAnsi="Arial" w:cs="Arial"/>
          <w:sz w:val="24"/>
          <w:szCs w:val="24"/>
        </w:rPr>
        <w:t xml:space="preserve"> A sanção administrativa deve ser determinada de acordo com a natureza e a gravidade da falta cometida.  </w:t>
      </w:r>
    </w:p>
    <w:p w14:paraId="3A23836A"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7F753BBE"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.3.1</w:t>
      </w:r>
      <w:r w:rsidR="007D1539" w:rsidRPr="00F20E3B">
        <w:rPr>
          <w:rFonts w:ascii="Arial" w:hAnsi="Arial" w:cs="Arial"/>
          <w:sz w:val="24"/>
          <w:szCs w:val="24"/>
        </w:rPr>
        <w:t xml:space="preserve"> Quando a penalidade envolver prazo ou valor, a natureza e a gravidade da falta cometida também deverão ser considerados para a sua fixação.  </w:t>
      </w:r>
    </w:p>
    <w:p w14:paraId="4F81D7BE"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433E6745"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 xml:space="preserve">.4 </w:t>
      </w:r>
      <w:r w:rsidR="007D1539" w:rsidRPr="00F20E3B">
        <w:rPr>
          <w:rFonts w:ascii="Arial" w:hAnsi="Arial" w:cs="Arial"/>
          <w:b/>
          <w:sz w:val="24"/>
          <w:szCs w:val="24"/>
        </w:rPr>
        <w:tab/>
      </w:r>
      <w:r w:rsidR="007D1539" w:rsidRPr="00F20E3B">
        <w:rPr>
          <w:rFonts w:ascii="Arial" w:hAnsi="Arial" w:cs="Arial"/>
          <w:sz w:val="24"/>
          <w:szCs w:val="24"/>
        </w:rPr>
        <w:t xml:space="preserve">A imposição das penalidades é de competência exclusiva do órgão licitante.  </w:t>
      </w:r>
    </w:p>
    <w:p w14:paraId="4C0C9456"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b/>
          <w:sz w:val="24"/>
          <w:szCs w:val="24"/>
        </w:rPr>
        <w:t xml:space="preserve"> </w:t>
      </w:r>
    </w:p>
    <w:p w14:paraId="19A39205"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.4.1</w:t>
      </w:r>
      <w:r w:rsidR="007D1539" w:rsidRPr="00F20E3B">
        <w:rPr>
          <w:rFonts w:ascii="Arial" w:hAnsi="Arial" w:cs="Arial"/>
          <w:sz w:val="24"/>
          <w:szCs w:val="24"/>
        </w:rPr>
        <w:t xml:space="preserve"> A advertência e a multa, previstas nas alíneas </w:t>
      </w:r>
      <w:r w:rsidR="007D1539" w:rsidRPr="00F20E3B">
        <w:rPr>
          <w:rFonts w:ascii="Arial" w:hAnsi="Arial" w:cs="Arial"/>
          <w:sz w:val="24"/>
          <w:szCs w:val="24"/>
          <w:u w:val="single"/>
        </w:rPr>
        <w:t>a</w:t>
      </w:r>
      <w:r w:rsidR="007D1539" w:rsidRPr="00F20E3B">
        <w:rPr>
          <w:rFonts w:ascii="Arial" w:hAnsi="Arial" w:cs="Arial"/>
          <w:sz w:val="24"/>
          <w:szCs w:val="24"/>
        </w:rPr>
        <w:t xml:space="preserve"> e </w:t>
      </w:r>
      <w:r w:rsidR="007D1539" w:rsidRPr="00F20E3B">
        <w:rPr>
          <w:rFonts w:ascii="Arial" w:hAnsi="Arial" w:cs="Arial"/>
          <w:sz w:val="24"/>
          <w:szCs w:val="24"/>
          <w:u w:val="single"/>
        </w:rPr>
        <w:t>b</w:t>
      </w:r>
      <w:r w:rsidR="007D1539" w:rsidRPr="00F20E3B">
        <w:rPr>
          <w:rFonts w:ascii="Arial" w:hAnsi="Arial" w:cs="Arial"/>
          <w:sz w:val="24"/>
          <w:szCs w:val="24"/>
        </w:rPr>
        <w:t xml:space="preserve">, do item 15.2, serão impostas pelo Ordenador de Despesa. </w:t>
      </w:r>
    </w:p>
    <w:p w14:paraId="33257713" w14:textId="77777777" w:rsidR="007D1539" w:rsidRPr="00F20E3B" w:rsidRDefault="007D1539" w:rsidP="007D1539">
      <w:pPr>
        <w:spacing w:after="0"/>
        <w:ind w:left="7" w:right="56" w:hanging="10"/>
        <w:jc w:val="both"/>
        <w:rPr>
          <w:rFonts w:ascii="Arial" w:hAnsi="Arial" w:cs="Arial"/>
          <w:sz w:val="24"/>
          <w:szCs w:val="24"/>
        </w:rPr>
      </w:pPr>
    </w:p>
    <w:p w14:paraId="3F55E2A7" w14:textId="77777777" w:rsidR="007D1539" w:rsidRPr="00F20E3B" w:rsidRDefault="007D1539" w:rsidP="00746C05">
      <w:pPr>
        <w:pStyle w:val="PargrafodaLista"/>
        <w:numPr>
          <w:ilvl w:val="2"/>
          <w:numId w:val="48"/>
        </w:numPr>
        <w:ind w:left="0" w:right="56" w:firstLine="0"/>
        <w:jc w:val="both"/>
        <w:rPr>
          <w:rFonts w:ascii="Arial" w:hAnsi="Arial" w:cs="Arial"/>
        </w:rPr>
      </w:pPr>
      <w:r w:rsidRPr="00F20E3B">
        <w:rPr>
          <w:rFonts w:ascii="Arial" w:hAnsi="Arial" w:cs="Arial"/>
        </w:rPr>
        <w:t>A suspensão temporária do direito de licitar e impedimento de</w:t>
      </w:r>
      <w:r w:rsidRPr="00F20E3B">
        <w:rPr>
          <w:rFonts w:ascii="Arial" w:hAnsi="Arial" w:cs="Arial"/>
          <w:b/>
          <w:vertAlign w:val="subscript"/>
        </w:rPr>
        <w:t xml:space="preserve"> </w:t>
      </w:r>
      <w:r w:rsidRPr="00F20E3B">
        <w:rPr>
          <w:rFonts w:ascii="Arial" w:hAnsi="Arial" w:cs="Arial"/>
        </w:rPr>
        <w:t xml:space="preserve">contratar com a Administração Pública do Município de Niterói prevista na alínea </w:t>
      </w:r>
      <w:r w:rsidRPr="00F20E3B">
        <w:rPr>
          <w:rFonts w:ascii="Arial" w:hAnsi="Arial" w:cs="Arial"/>
          <w:u w:val="single"/>
        </w:rPr>
        <w:t>c,</w:t>
      </w:r>
      <w:r w:rsidRPr="00F20E3B">
        <w:rPr>
          <w:rFonts w:ascii="Arial" w:hAnsi="Arial" w:cs="Arial"/>
        </w:rPr>
        <w:t xml:space="preserve"> do item 15.2, será imposta pelo Ordenador de Despesa, devendo ser submetida à apreciação do Secretário Municipal da Pasta a que a Entidade se encontra vinculada</w:t>
      </w:r>
    </w:p>
    <w:p w14:paraId="5CE4F6D6" w14:textId="77777777" w:rsidR="00746C05" w:rsidRPr="00F20E3B" w:rsidRDefault="00746C05" w:rsidP="00746C05">
      <w:pPr>
        <w:pStyle w:val="PargrafodaLista"/>
        <w:ind w:left="0" w:right="56"/>
        <w:jc w:val="both"/>
        <w:rPr>
          <w:rFonts w:ascii="Arial" w:hAnsi="Arial" w:cs="Arial"/>
        </w:rPr>
      </w:pPr>
    </w:p>
    <w:p w14:paraId="2812F24E" w14:textId="32360DAE" w:rsidR="007D1539" w:rsidRPr="00F20E3B" w:rsidRDefault="00746C05" w:rsidP="0093760C">
      <w:pPr>
        <w:pStyle w:val="PargrafodaLista"/>
        <w:numPr>
          <w:ilvl w:val="2"/>
          <w:numId w:val="48"/>
        </w:numPr>
        <w:ind w:left="0" w:right="56" w:firstLine="0"/>
        <w:jc w:val="both"/>
        <w:rPr>
          <w:rFonts w:ascii="Arial" w:hAnsi="Arial" w:cs="Arial"/>
        </w:rPr>
      </w:pPr>
      <w:r w:rsidRPr="00F20E3B">
        <w:rPr>
          <w:rFonts w:ascii="Arial" w:hAnsi="Arial" w:cs="Arial"/>
        </w:rPr>
        <w:t xml:space="preserve">A aplicação da sanção prevista na alínea </w:t>
      </w:r>
      <w:r w:rsidRPr="00F20E3B">
        <w:rPr>
          <w:rFonts w:ascii="Arial" w:hAnsi="Arial" w:cs="Arial"/>
          <w:u w:val="single"/>
        </w:rPr>
        <w:t>d</w:t>
      </w:r>
      <w:r w:rsidRPr="00F20E3B">
        <w:rPr>
          <w:rFonts w:ascii="Arial" w:hAnsi="Arial" w:cs="Arial"/>
        </w:rPr>
        <w:t>, do item 15.2, é de competência exclusiva do Secretário Municipal.</w:t>
      </w:r>
    </w:p>
    <w:p w14:paraId="79E65633" w14:textId="77777777" w:rsidR="007D1539" w:rsidRPr="00F20E3B" w:rsidRDefault="007D1539" w:rsidP="007D1539">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1485E7C1" w14:textId="77777777" w:rsidR="007D1539" w:rsidRPr="00F20E3B" w:rsidRDefault="00746C05" w:rsidP="007D1539">
      <w:pPr>
        <w:spacing w:after="0"/>
        <w:ind w:left="7" w:right="56" w:hanging="1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.5</w:t>
      </w:r>
      <w:r w:rsidR="007D1539" w:rsidRPr="00F20E3B">
        <w:rPr>
          <w:rFonts w:ascii="Arial" w:hAnsi="Arial" w:cs="Arial"/>
          <w:sz w:val="24"/>
          <w:szCs w:val="24"/>
        </w:rPr>
        <w:t xml:space="preserve"> </w:t>
      </w:r>
      <w:r w:rsidR="007D1539" w:rsidRPr="00F20E3B">
        <w:rPr>
          <w:rFonts w:ascii="Arial" w:hAnsi="Arial" w:cs="Arial"/>
          <w:sz w:val="24"/>
          <w:szCs w:val="24"/>
        </w:rPr>
        <w:tab/>
        <w:t xml:space="preserve">A multa administrativa, prevista na alínea </w:t>
      </w:r>
      <w:r w:rsidR="007D1539" w:rsidRPr="00F20E3B">
        <w:rPr>
          <w:rFonts w:ascii="Arial" w:hAnsi="Arial" w:cs="Arial"/>
          <w:sz w:val="24"/>
          <w:szCs w:val="24"/>
          <w:u w:val="single"/>
        </w:rPr>
        <w:t>b,</w:t>
      </w:r>
      <w:r w:rsidR="007D1539" w:rsidRPr="00F20E3B">
        <w:rPr>
          <w:rFonts w:ascii="Arial" w:hAnsi="Arial" w:cs="Arial"/>
          <w:sz w:val="24"/>
          <w:szCs w:val="24"/>
        </w:rPr>
        <w:t xml:space="preserve"> do item 15.2: </w:t>
      </w:r>
    </w:p>
    <w:p w14:paraId="70188916" w14:textId="77777777" w:rsidR="007D1539" w:rsidRPr="00F20E3B" w:rsidRDefault="007D1539" w:rsidP="00A423CB">
      <w:pPr>
        <w:spacing w:after="0"/>
        <w:ind w:right="56"/>
        <w:jc w:val="both"/>
        <w:rPr>
          <w:rFonts w:ascii="Arial" w:hAnsi="Arial" w:cs="Arial"/>
          <w:sz w:val="24"/>
          <w:szCs w:val="24"/>
        </w:rPr>
      </w:pPr>
    </w:p>
    <w:p w14:paraId="7850171C" w14:textId="77777777" w:rsidR="007D1539" w:rsidRPr="00F20E3B" w:rsidRDefault="007D1539" w:rsidP="00A423CB">
      <w:pPr>
        <w:numPr>
          <w:ilvl w:val="0"/>
          <w:numId w:val="24"/>
        </w:numPr>
        <w:spacing w:after="0"/>
        <w:ind w:right="56"/>
        <w:jc w:val="both"/>
        <w:rPr>
          <w:rFonts w:ascii="Arial" w:hAnsi="Arial" w:cs="Arial"/>
          <w:sz w:val="24"/>
          <w:szCs w:val="24"/>
        </w:rPr>
      </w:pPr>
      <w:r w:rsidRPr="00F20E3B">
        <w:rPr>
          <w:rFonts w:ascii="Arial" w:hAnsi="Arial" w:cs="Arial"/>
          <w:sz w:val="24"/>
          <w:szCs w:val="24"/>
        </w:rPr>
        <w:lastRenderedPageBreak/>
        <w:t xml:space="preserve">corresponderá ao valor de até 5% (cinco por cento) sobre o valor do Contrato, aplicada de acordo com a gravidade da infração e proporcionalmente às parcelas não executadas; </w:t>
      </w:r>
    </w:p>
    <w:p w14:paraId="339392C5" w14:textId="77777777" w:rsidR="007D1539" w:rsidRPr="00F20E3B" w:rsidRDefault="007D1539" w:rsidP="00A423CB">
      <w:pPr>
        <w:numPr>
          <w:ilvl w:val="0"/>
          <w:numId w:val="24"/>
        </w:numPr>
        <w:spacing w:after="0"/>
        <w:ind w:right="56"/>
        <w:jc w:val="both"/>
        <w:rPr>
          <w:rFonts w:ascii="Arial" w:hAnsi="Arial" w:cs="Arial"/>
          <w:sz w:val="24"/>
          <w:szCs w:val="24"/>
        </w:rPr>
      </w:pPr>
      <w:r w:rsidRPr="00F20E3B">
        <w:rPr>
          <w:rFonts w:ascii="Arial" w:hAnsi="Arial" w:cs="Arial"/>
          <w:sz w:val="24"/>
          <w:szCs w:val="24"/>
        </w:rPr>
        <w:t xml:space="preserve">poderá ser aplicada cumulativamente a qualquer outra;  </w:t>
      </w:r>
    </w:p>
    <w:p w14:paraId="3F726450" w14:textId="77777777" w:rsidR="007D1539" w:rsidRPr="00F20E3B" w:rsidRDefault="007D1539" w:rsidP="00265556">
      <w:pPr>
        <w:numPr>
          <w:ilvl w:val="0"/>
          <w:numId w:val="24"/>
        </w:numPr>
        <w:spacing w:after="0"/>
        <w:ind w:right="56"/>
        <w:jc w:val="both"/>
        <w:rPr>
          <w:rFonts w:ascii="Arial" w:hAnsi="Arial" w:cs="Arial"/>
          <w:sz w:val="24"/>
          <w:szCs w:val="24"/>
        </w:rPr>
      </w:pPr>
      <w:r w:rsidRPr="00F20E3B">
        <w:rPr>
          <w:rFonts w:ascii="Arial" w:hAnsi="Arial" w:cs="Arial"/>
          <w:sz w:val="24"/>
          <w:szCs w:val="24"/>
        </w:rPr>
        <w:t xml:space="preserve">não tem caráter compensatório e seu pagamento não exime a responsabilidade por perdas e danos das infrações cometidas;  </w:t>
      </w:r>
    </w:p>
    <w:p w14:paraId="227F1540" w14:textId="77777777" w:rsidR="007D1539" w:rsidRPr="00F20E3B" w:rsidRDefault="007D1539" w:rsidP="00A423CB">
      <w:pPr>
        <w:numPr>
          <w:ilvl w:val="0"/>
          <w:numId w:val="24"/>
        </w:numPr>
        <w:spacing w:after="0"/>
        <w:ind w:right="56"/>
        <w:jc w:val="both"/>
        <w:rPr>
          <w:rFonts w:ascii="Arial" w:hAnsi="Arial" w:cs="Arial"/>
          <w:sz w:val="24"/>
          <w:szCs w:val="24"/>
        </w:rPr>
      </w:pPr>
      <w:r w:rsidRPr="00F20E3B">
        <w:rPr>
          <w:rFonts w:ascii="Arial" w:hAnsi="Arial" w:cs="Arial"/>
          <w:sz w:val="24"/>
          <w:szCs w:val="24"/>
        </w:rPr>
        <w:t xml:space="preserve">deverá ser graduada conforme a gravidade da infração; </w:t>
      </w:r>
    </w:p>
    <w:p w14:paraId="005EF6F8" w14:textId="77777777" w:rsidR="007D1539" w:rsidRPr="00F20E3B" w:rsidRDefault="007D1539" w:rsidP="00DC6257">
      <w:pPr>
        <w:numPr>
          <w:ilvl w:val="0"/>
          <w:numId w:val="24"/>
        </w:numPr>
        <w:spacing w:after="0"/>
        <w:ind w:right="56"/>
        <w:jc w:val="both"/>
        <w:rPr>
          <w:rFonts w:ascii="Arial" w:hAnsi="Arial" w:cs="Arial"/>
          <w:sz w:val="24"/>
          <w:szCs w:val="24"/>
        </w:rPr>
      </w:pPr>
      <w:r w:rsidRPr="00F20E3B">
        <w:rPr>
          <w:rFonts w:ascii="Arial" w:hAnsi="Arial" w:cs="Arial"/>
          <w:sz w:val="24"/>
          <w:szCs w:val="24"/>
        </w:rPr>
        <w:t xml:space="preserve">nas reincidências específicas, deverá corresponder ao dobro do valor da que tiver sido inicialmente imposta, observando-se sempre o limite de 20% (vinte por cento) do valor do contrato ou do empenho. </w:t>
      </w:r>
    </w:p>
    <w:p w14:paraId="56353CD8" w14:textId="77777777" w:rsidR="00746C05" w:rsidRPr="00F20E3B" w:rsidRDefault="007D1539" w:rsidP="00746C05">
      <w:pPr>
        <w:spacing w:after="0"/>
        <w:ind w:left="7" w:right="56" w:hanging="10"/>
        <w:jc w:val="both"/>
        <w:rPr>
          <w:rFonts w:ascii="Arial" w:hAnsi="Arial" w:cs="Arial"/>
          <w:sz w:val="24"/>
          <w:szCs w:val="24"/>
        </w:rPr>
      </w:pPr>
      <w:r w:rsidRPr="00F20E3B">
        <w:rPr>
          <w:rFonts w:ascii="Arial" w:hAnsi="Arial" w:cs="Arial"/>
          <w:sz w:val="24"/>
          <w:szCs w:val="24"/>
        </w:rPr>
        <w:t xml:space="preserve"> </w:t>
      </w:r>
    </w:p>
    <w:p w14:paraId="536BFF83" w14:textId="77777777" w:rsidR="007D1539" w:rsidRPr="00F20E3B" w:rsidRDefault="00746C05" w:rsidP="00746C05">
      <w:pPr>
        <w:spacing w:after="0"/>
        <w:ind w:left="7" w:right="56" w:hanging="10"/>
        <w:jc w:val="both"/>
        <w:rPr>
          <w:rFonts w:ascii="Arial" w:hAnsi="Arial" w:cs="Arial"/>
          <w:sz w:val="24"/>
          <w:szCs w:val="24"/>
        </w:rPr>
      </w:pPr>
      <w:r w:rsidRPr="00F20E3B">
        <w:rPr>
          <w:rFonts w:ascii="Arial" w:hAnsi="Arial" w:cs="Arial"/>
          <w:b/>
          <w:sz w:val="24"/>
          <w:szCs w:val="24"/>
        </w:rPr>
        <w:t>14.6</w:t>
      </w:r>
      <w:r w:rsidRPr="00F20E3B">
        <w:rPr>
          <w:rFonts w:ascii="Arial" w:hAnsi="Arial" w:cs="Arial"/>
          <w:sz w:val="24"/>
          <w:szCs w:val="24"/>
        </w:rPr>
        <w:t xml:space="preserve"> </w:t>
      </w:r>
      <w:r w:rsidR="007D1539" w:rsidRPr="00F20E3B">
        <w:rPr>
          <w:rFonts w:ascii="Arial" w:hAnsi="Arial" w:cs="Arial"/>
          <w:sz w:val="24"/>
          <w:szCs w:val="24"/>
        </w:rPr>
        <w:t xml:space="preserve">A advertência poderá ser aplicada quando a CONTRATADA não apresentar </w:t>
      </w:r>
      <w:r w:rsidR="00265556" w:rsidRPr="00F20E3B">
        <w:rPr>
          <w:rFonts w:ascii="Arial" w:hAnsi="Arial" w:cs="Arial"/>
          <w:sz w:val="24"/>
          <w:szCs w:val="24"/>
        </w:rPr>
        <w:t>a documentação</w:t>
      </w:r>
      <w:r w:rsidR="007D1539" w:rsidRPr="00F20E3B">
        <w:rPr>
          <w:rFonts w:ascii="Arial" w:hAnsi="Arial" w:cs="Arial"/>
          <w:sz w:val="24"/>
          <w:szCs w:val="24"/>
        </w:rPr>
        <w:t xml:space="preserve"> exigida nos itens 16.6 e 16.7, no prazo de 10 (dez) dias da sua exigência, o que configura a mora.  </w:t>
      </w:r>
    </w:p>
    <w:p w14:paraId="71363308" w14:textId="77777777" w:rsidR="00A423CB" w:rsidRPr="00F20E3B" w:rsidRDefault="00A423CB" w:rsidP="00A423CB">
      <w:pPr>
        <w:spacing w:after="0"/>
        <w:ind w:right="56"/>
        <w:jc w:val="both"/>
        <w:rPr>
          <w:rFonts w:ascii="Arial" w:eastAsia="Times New Roman" w:hAnsi="Arial" w:cs="Arial"/>
          <w:b/>
          <w:color w:val="000000"/>
          <w:sz w:val="24"/>
          <w:szCs w:val="24"/>
          <w:lang w:eastAsia="pt-BR"/>
        </w:rPr>
      </w:pPr>
    </w:p>
    <w:p w14:paraId="4750B011" w14:textId="77777777" w:rsidR="00E91115" w:rsidRPr="00F20E3B" w:rsidRDefault="00746C05" w:rsidP="0093760C">
      <w:pPr>
        <w:pStyle w:val="PargrafodaLista"/>
        <w:widowControl w:val="0"/>
        <w:numPr>
          <w:ilvl w:val="1"/>
          <w:numId w:val="49"/>
        </w:numPr>
        <w:jc w:val="both"/>
        <w:rPr>
          <w:rFonts w:ascii="Arial" w:hAnsi="Arial" w:cs="Arial"/>
        </w:rPr>
      </w:pPr>
      <w:r w:rsidRPr="00F20E3B">
        <w:rPr>
          <w:rFonts w:ascii="Arial" w:hAnsi="Arial" w:cs="Arial"/>
          <w:color w:val="000000"/>
        </w:rPr>
        <w:t xml:space="preserve"> </w:t>
      </w:r>
      <w:r w:rsidR="007D1539" w:rsidRPr="00F20E3B">
        <w:rPr>
          <w:rFonts w:ascii="Arial" w:hAnsi="Arial" w:cs="Arial"/>
          <w:color w:val="000000"/>
        </w:rPr>
        <w:t xml:space="preserve">A suspensão temporária da participação em licitação e impedimento de contratar com a Administração Pública, prevista na alínea </w:t>
      </w:r>
      <w:r w:rsidR="007D1539" w:rsidRPr="00F20E3B">
        <w:rPr>
          <w:rFonts w:ascii="Arial" w:hAnsi="Arial" w:cs="Arial"/>
          <w:color w:val="000000"/>
          <w:u w:val="single"/>
        </w:rPr>
        <w:t>c,</w:t>
      </w:r>
      <w:r w:rsidR="00AB45A8" w:rsidRPr="00F20E3B">
        <w:rPr>
          <w:rFonts w:ascii="Arial" w:hAnsi="Arial" w:cs="Arial"/>
          <w:color w:val="000000"/>
        </w:rPr>
        <w:t xml:space="preserve"> do item 15.2:</w:t>
      </w:r>
    </w:p>
    <w:p w14:paraId="7D7F673F" w14:textId="77777777" w:rsidR="00A423CB" w:rsidRPr="00F20E3B" w:rsidRDefault="00A423CB" w:rsidP="0093760C">
      <w:pPr>
        <w:widowControl w:val="0"/>
        <w:spacing w:after="0" w:line="240" w:lineRule="auto"/>
        <w:contextualSpacing/>
        <w:jc w:val="both"/>
        <w:rPr>
          <w:rFonts w:ascii="Arial" w:eastAsia="Times New Roman" w:hAnsi="Arial" w:cs="Arial"/>
          <w:sz w:val="24"/>
          <w:szCs w:val="24"/>
          <w:lang w:eastAsia="pt-BR"/>
        </w:rPr>
      </w:pPr>
    </w:p>
    <w:p w14:paraId="319B7B49" w14:textId="6346856D" w:rsidR="0093760C" w:rsidRPr="00F20E3B" w:rsidRDefault="00E91115" w:rsidP="0093760C">
      <w:pPr>
        <w:pStyle w:val="Ttulo1"/>
        <w:keepNext w:val="0"/>
        <w:widowControl w:val="0"/>
        <w:numPr>
          <w:ilvl w:val="0"/>
          <w:numId w:val="26"/>
        </w:numPr>
        <w:ind w:left="284"/>
        <w:contextualSpacing/>
        <w:rPr>
          <w:rFonts w:cs="Arial"/>
          <w:b/>
          <w:szCs w:val="24"/>
        </w:rPr>
      </w:pPr>
      <w:r w:rsidRPr="00F20E3B">
        <w:rPr>
          <w:rFonts w:cs="Arial"/>
          <w:b/>
          <w:szCs w:val="24"/>
        </w:rPr>
        <w:t xml:space="preserve">não poderá ser aplicada em prazo superior a 2 (dois) anos; </w:t>
      </w:r>
    </w:p>
    <w:p w14:paraId="2379A41B" w14:textId="77777777" w:rsidR="0093760C" w:rsidRPr="00F20E3B" w:rsidRDefault="0093760C" w:rsidP="0093760C">
      <w:pPr>
        <w:spacing w:after="0" w:line="240" w:lineRule="auto"/>
        <w:rPr>
          <w:lang w:eastAsia="pt-BR"/>
        </w:rPr>
      </w:pPr>
    </w:p>
    <w:p w14:paraId="358F2CDE" w14:textId="34D5613C" w:rsidR="00E91115" w:rsidRPr="00F20E3B" w:rsidRDefault="00E91115" w:rsidP="0093760C">
      <w:pPr>
        <w:pStyle w:val="Ttulo1"/>
        <w:keepNext w:val="0"/>
        <w:widowControl w:val="0"/>
        <w:numPr>
          <w:ilvl w:val="0"/>
          <w:numId w:val="26"/>
        </w:numPr>
        <w:ind w:left="284"/>
        <w:contextualSpacing/>
        <w:rPr>
          <w:rFonts w:cs="Arial"/>
          <w:szCs w:val="24"/>
        </w:rPr>
      </w:pPr>
      <w:r w:rsidRPr="00F20E3B">
        <w:rPr>
          <w:rFonts w:cs="Arial"/>
          <w:szCs w:val="24"/>
        </w:rPr>
        <w:t xml:space="preserve">sem prejuízo de outras hipóteses, deverá ser aplicada quando o adjudicatário faltoso, sancionado com multa, não realizar o depósito do respectivo valor, no prazo devido.   </w:t>
      </w:r>
    </w:p>
    <w:p w14:paraId="78FFF9BC" w14:textId="77777777" w:rsidR="0093760C" w:rsidRPr="00F20E3B" w:rsidRDefault="0093760C" w:rsidP="0093760C">
      <w:pPr>
        <w:spacing w:after="0" w:line="240" w:lineRule="auto"/>
        <w:rPr>
          <w:lang w:eastAsia="pt-BR"/>
        </w:rPr>
      </w:pPr>
    </w:p>
    <w:p w14:paraId="50B91850" w14:textId="77777777" w:rsidR="00E91115" w:rsidRPr="00F20E3B" w:rsidRDefault="00E91115" w:rsidP="0093760C">
      <w:pPr>
        <w:pStyle w:val="Ttulo1"/>
        <w:keepNext w:val="0"/>
        <w:widowControl w:val="0"/>
        <w:numPr>
          <w:ilvl w:val="0"/>
          <w:numId w:val="26"/>
        </w:numPr>
        <w:ind w:left="284"/>
        <w:contextualSpacing/>
        <w:rPr>
          <w:rFonts w:cs="Arial"/>
          <w:szCs w:val="24"/>
        </w:rPr>
      </w:pPr>
      <w:r w:rsidRPr="00F20E3B">
        <w:rPr>
          <w:rFonts w:cs="Arial"/>
          <w:szCs w:val="24"/>
        </w:rPr>
        <w:t xml:space="preserve">será aplicada, pelo prazo de 1 (um) ano, conjuntamente à rescisão contratual, no caso de descumprimento total ou parcial do objeto, configurando inadimplemento. </w:t>
      </w:r>
    </w:p>
    <w:p w14:paraId="67E6A2D5" w14:textId="77777777" w:rsidR="00A423CB" w:rsidRPr="00F20E3B" w:rsidRDefault="00A423CB" w:rsidP="0093760C">
      <w:pPr>
        <w:spacing w:after="0" w:line="240" w:lineRule="auto"/>
        <w:jc w:val="both"/>
        <w:rPr>
          <w:rFonts w:ascii="Arial" w:hAnsi="Arial" w:cs="Arial"/>
          <w:b/>
          <w:sz w:val="24"/>
          <w:szCs w:val="24"/>
        </w:rPr>
      </w:pPr>
    </w:p>
    <w:p w14:paraId="1601A331" w14:textId="77777777" w:rsidR="007D1539" w:rsidRPr="00F20E3B" w:rsidRDefault="00746C05" w:rsidP="0093760C">
      <w:pPr>
        <w:spacing w:after="0" w:line="240" w:lineRule="auto"/>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 xml:space="preserve">.8 </w:t>
      </w:r>
      <w:r w:rsidR="007D1539" w:rsidRPr="00F20E3B">
        <w:rPr>
          <w:rFonts w:ascii="Arial" w:hAnsi="Arial" w:cs="Arial"/>
          <w:sz w:val="24"/>
          <w:szCs w:val="24"/>
        </w:rPr>
        <w:t xml:space="preserve">A declaração de inidoneidade para licitar e contratar com a Administração Pública, prevista na alínea </w:t>
      </w:r>
      <w:r w:rsidR="007D1539" w:rsidRPr="00F20E3B">
        <w:rPr>
          <w:rFonts w:ascii="Arial" w:hAnsi="Arial" w:cs="Arial"/>
          <w:sz w:val="24"/>
          <w:szCs w:val="24"/>
          <w:u w:val="single"/>
        </w:rPr>
        <w:t>d,</w:t>
      </w:r>
      <w:r w:rsidR="007D1539" w:rsidRPr="00F20E3B">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7DE5229"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b/>
          <w:sz w:val="24"/>
          <w:szCs w:val="24"/>
        </w:rPr>
        <w:t xml:space="preserve">  </w:t>
      </w:r>
    </w:p>
    <w:p w14:paraId="0702D40D" w14:textId="77777777" w:rsidR="007D1539" w:rsidRPr="00F20E3B" w:rsidRDefault="00746C05" w:rsidP="0093760C">
      <w:pPr>
        <w:spacing w:after="0" w:line="240" w:lineRule="auto"/>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.8.1</w:t>
      </w:r>
      <w:r w:rsidR="007D1539" w:rsidRPr="00F20E3B">
        <w:rPr>
          <w:rFonts w:ascii="Arial" w:hAnsi="Arial" w:cs="Arial"/>
          <w:sz w:val="24"/>
          <w:szCs w:val="24"/>
        </w:rPr>
        <w:t xml:space="preserve"> A reabilitação poderá ser requerida após 2 (dois) anos de sua aplicação.  </w:t>
      </w:r>
    </w:p>
    <w:p w14:paraId="128DB272"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F20E3B">
        <w:rPr>
          <w:rFonts w:ascii="Arial" w:hAnsi="Arial" w:cs="Arial"/>
          <w:sz w:val="24"/>
          <w:szCs w:val="24"/>
        </w:rPr>
        <w:t xml:space="preserve">o das sanções administrativas. </w:t>
      </w:r>
    </w:p>
    <w:p w14:paraId="610369F9"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 xml:space="preserve">Se o valor das multas previstas na alínea </w:t>
      </w:r>
      <w:r w:rsidRPr="00F20E3B">
        <w:rPr>
          <w:rFonts w:ascii="Arial" w:hAnsi="Arial" w:cs="Arial"/>
          <w:sz w:val="24"/>
          <w:szCs w:val="24"/>
          <w:u w:val="single"/>
        </w:rPr>
        <w:t>b,</w:t>
      </w:r>
      <w:r w:rsidRPr="00F20E3B">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w:t>
      </w:r>
      <w:r w:rsidRPr="00F20E3B">
        <w:rPr>
          <w:rFonts w:ascii="Arial" w:hAnsi="Arial" w:cs="Arial"/>
          <w:sz w:val="24"/>
          <w:szCs w:val="24"/>
        </w:rPr>
        <w:lastRenderedPageBreak/>
        <w:t>descontada dos pagamentos eventualmente devidos pela Administraç</w:t>
      </w:r>
      <w:r w:rsidR="00A423CB" w:rsidRPr="00F20E3B">
        <w:rPr>
          <w:rFonts w:ascii="Arial" w:hAnsi="Arial" w:cs="Arial"/>
          <w:sz w:val="24"/>
          <w:szCs w:val="24"/>
        </w:rPr>
        <w:t xml:space="preserve">ão ou cobrada judicialmente.   </w:t>
      </w:r>
    </w:p>
    <w:p w14:paraId="5B0555E3"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 xml:space="preserve">A aplicação de sanção não exclui a possibilidade de rescisão administrativa do Contrato, garantido o contraditório e a defesa prévia. </w:t>
      </w:r>
    </w:p>
    <w:p w14:paraId="76BCDCE6"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F20E3B">
        <w:rPr>
          <w:rFonts w:ascii="Arial" w:hAnsi="Arial" w:cs="Arial"/>
          <w:sz w:val="24"/>
          <w:szCs w:val="24"/>
        </w:rPr>
        <w:t xml:space="preserve">azo e/ou valor, se for o caso. </w:t>
      </w:r>
    </w:p>
    <w:p w14:paraId="467351ED"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Ao interessado será garantido o co</w:t>
      </w:r>
      <w:r w:rsidR="00A423CB" w:rsidRPr="00F20E3B">
        <w:rPr>
          <w:rFonts w:ascii="Arial" w:hAnsi="Arial" w:cs="Arial"/>
          <w:sz w:val="24"/>
          <w:szCs w:val="24"/>
        </w:rPr>
        <w:t xml:space="preserve">ntraditório e a defesa prévia. </w:t>
      </w:r>
    </w:p>
    <w:p w14:paraId="511ABA01"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 xml:space="preserve">A intimação do interessado deverá indicar o prazo e o local para a apresentação da defesa.  </w:t>
      </w:r>
    </w:p>
    <w:p w14:paraId="095E8817"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 xml:space="preserve"> </w:t>
      </w:r>
    </w:p>
    <w:p w14:paraId="0A979806" w14:textId="77777777" w:rsidR="007D1539" w:rsidRPr="00F20E3B" w:rsidRDefault="00746C05" w:rsidP="0093760C">
      <w:pPr>
        <w:spacing w:after="0" w:line="240" w:lineRule="auto"/>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w:t>
      </w:r>
      <w:r w:rsidRPr="00F20E3B">
        <w:rPr>
          <w:rFonts w:ascii="Arial" w:hAnsi="Arial" w:cs="Arial"/>
          <w:b/>
          <w:sz w:val="24"/>
          <w:szCs w:val="24"/>
        </w:rPr>
        <w:t>9</w:t>
      </w:r>
      <w:r w:rsidR="007D1539" w:rsidRPr="00F20E3B">
        <w:rPr>
          <w:rFonts w:ascii="Arial" w:hAnsi="Arial" w:cs="Arial"/>
          <w:sz w:val="24"/>
          <w:szCs w:val="24"/>
        </w:rPr>
        <w:t xml:space="preserve"> A defesa prévia do interessado será exercida no prazo de 5 (cinco) dias úteis, no caso de aplicação das penalidades previstas nas alíneas </w:t>
      </w:r>
      <w:r w:rsidR="007D1539" w:rsidRPr="00F20E3B">
        <w:rPr>
          <w:rFonts w:ascii="Arial" w:hAnsi="Arial" w:cs="Arial"/>
          <w:sz w:val="24"/>
          <w:szCs w:val="24"/>
          <w:u w:val="single"/>
        </w:rPr>
        <w:t>a</w:t>
      </w:r>
      <w:r w:rsidR="007D1539" w:rsidRPr="00F20E3B">
        <w:rPr>
          <w:rFonts w:ascii="Arial" w:hAnsi="Arial" w:cs="Arial"/>
          <w:sz w:val="24"/>
          <w:szCs w:val="24"/>
        </w:rPr>
        <w:t xml:space="preserve">, </w:t>
      </w:r>
      <w:r w:rsidR="007D1539" w:rsidRPr="00F20E3B">
        <w:rPr>
          <w:rFonts w:ascii="Arial" w:hAnsi="Arial" w:cs="Arial"/>
          <w:sz w:val="24"/>
          <w:szCs w:val="24"/>
          <w:u w:val="single"/>
        </w:rPr>
        <w:t>b</w:t>
      </w:r>
      <w:r w:rsidR="007D1539" w:rsidRPr="00F20E3B">
        <w:rPr>
          <w:rFonts w:ascii="Arial" w:hAnsi="Arial" w:cs="Arial"/>
          <w:sz w:val="24"/>
          <w:szCs w:val="24"/>
        </w:rPr>
        <w:t xml:space="preserve"> e </w:t>
      </w:r>
      <w:r w:rsidR="007D1539" w:rsidRPr="00F20E3B">
        <w:rPr>
          <w:rFonts w:ascii="Arial" w:hAnsi="Arial" w:cs="Arial"/>
          <w:sz w:val="24"/>
          <w:szCs w:val="24"/>
          <w:u w:val="single"/>
        </w:rPr>
        <w:t>c</w:t>
      </w:r>
      <w:r w:rsidR="007D1539" w:rsidRPr="00F20E3B">
        <w:rPr>
          <w:rFonts w:ascii="Arial" w:hAnsi="Arial" w:cs="Arial"/>
          <w:sz w:val="24"/>
          <w:szCs w:val="24"/>
        </w:rPr>
        <w:t xml:space="preserve">, do item 15.2, e no prazo de 10 (dez) dias, no caso da alínea </w:t>
      </w:r>
      <w:r w:rsidR="007D1539" w:rsidRPr="00F20E3B">
        <w:rPr>
          <w:rFonts w:ascii="Arial" w:hAnsi="Arial" w:cs="Arial"/>
          <w:sz w:val="24"/>
          <w:szCs w:val="24"/>
          <w:u w:val="single"/>
        </w:rPr>
        <w:t>d</w:t>
      </w:r>
      <w:r w:rsidR="007D1539" w:rsidRPr="00F20E3B">
        <w:rPr>
          <w:rFonts w:ascii="Arial" w:hAnsi="Arial" w:cs="Arial"/>
          <w:sz w:val="24"/>
          <w:szCs w:val="24"/>
        </w:rPr>
        <w:t xml:space="preserve">, do item 15.2. </w:t>
      </w:r>
    </w:p>
    <w:p w14:paraId="74AFE476"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 xml:space="preserve"> </w:t>
      </w:r>
    </w:p>
    <w:p w14:paraId="44D4C4A1" w14:textId="31883380" w:rsidR="0093760C" w:rsidRPr="00F20E3B" w:rsidRDefault="00746C05" w:rsidP="0093760C">
      <w:pPr>
        <w:spacing w:after="0" w:line="240" w:lineRule="auto"/>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w:t>
      </w:r>
      <w:r w:rsidRPr="00F20E3B">
        <w:rPr>
          <w:rFonts w:ascii="Arial" w:hAnsi="Arial" w:cs="Arial"/>
          <w:b/>
          <w:sz w:val="24"/>
          <w:szCs w:val="24"/>
        </w:rPr>
        <w:t>9</w:t>
      </w:r>
      <w:r w:rsidR="007D1539" w:rsidRPr="00F20E3B">
        <w:rPr>
          <w:rFonts w:ascii="Arial" w:hAnsi="Arial" w:cs="Arial"/>
          <w:b/>
          <w:sz w:val="24"/>
          <w:szCs w:val="24"/>
        </w:rPr>
        <w:t>.</w:t>
      </w:r>
      <w:r w:rsidR="00726DDE" w:rsidRPr="00F20E3B">
        <w:rPr>
          <w:rFonts w:ascii="Arial" w:hAnsi="Arial" w:cs="Arial"/>
          <w:b/>
          <w:sz w:val="24"/>
          <w:szCs w:val="24"/>
        </w:rPr>
        <w:t>1</w:t>
      </w:r>
      <w:r w:rsidR="007D1539" w:rsidRPr="00F20E3B">
        <w:rPr>
          <w:rFonts w:ascii="Arial" w:hAnsi="Arial" w:cs="Arial"/>
          <w:b/>
          <w:sz w:val="24"/>
          <w:szCs w:val="24"/>
        </w:rPr>
        <w:t xml:space="preserve"> </w:t>
      </w:r>
      <w:r w:rsidR="007D1539" w:rsidRPr="00F20E3B">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F20E3B">
        <w:rPr>
          <w:rFonts w:ascii="Arial" w:hAnsi="Arial" w:cs="Arial"/>
          <w:sz w:val="24"/>
          <w:szCs w:val="24"/>
        </w:rPr>
        <w:t xml:space="preserve">entos jurídicos.  </w:t>
      </w:r>
    </w:p>
    <w:p w14:paraId="150B046A"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F20E3B">
        <w:rPr>
          <w:rFonts w:ascii="Arial" w:hAnsi="Arial" w:cs="Arial"/>
          <w:sz w:val="24"/>
          <w:szCs w:val="24"/>
        </w:rPr>
        <w:t xml:space="preserve">mais sanções administrativas.  </w:t>
      </w:r>
    </w:p>
    <w:p w14:paraId="62B516A5"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As penalidades previstas no item 15.2 também poderão ser aplicadas aos l</w:t>
      </w:r>
      <w:r w:rsidR="00A423CB" w:rsidRPr="00F20E3B">
        <w:rPr>
          <w:rFonts w:ascii="Arial" w:hAnsi="Arial" w:cs="Arial"/>
          <w:sz w:val="24"/>
          <w:szCs w:val="24"/>
        </w:rPr>
        <w:t xml:space="preserve">icitantes e ao adjudicatário.  </w:t>
      </w:r>
    </w:p>
    <w:p w14:paraId="5832A45D"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F20E3B">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F20E3B">
        <w:rPr>
          <w:rFonts w:ascii="Arial" w:hAnsi="Arial" w:cs="Arial"/>
          <w:sz w:val="24"/>
          <w:szCs w:val="24"/>
        </w:rPr>
        <w:t xml:space="preserve"> ficarão impedidos de contratar com a Administração Pública do Município de Niterói enquanto perdurarem os efe</w:t>
      </w:r>
      <w:r w:rsidR="00A423CB" w:rsidRPr="00F20E3B">
        <w:rPr>
          <w:rFonts w:ascii="Arial" w:hAnsi="Arial" w:cs="Arial"/>
          <w:sz w:val="24"/>
          <w:szCs w:val="24"/>
        </w:rPr>
        <w:t xml:space="preserve">itos da respectiva penalidade. </w:t>
      </w:r>
    </w:p>
    <w:p w14:paraId="29D85742" w14:textId="77777777" w:rsidR="007D1539" w:rsidRPr="00F20E3B" w:rsidRDefault="007D1539" w:rsidP="0093760C">
      <w:pPr>
        <w:spacing w:after="0" w:line="240" w:lineRule="auto"/>
        <w:jc w:val="both"/>
        <w:rPr>
          <w:rFonts w:ascii="Arial" w:hAnsi="Arial" w:cs="Arial"/>
          <w:sz w:val="24"/>
          <w:szCs w:val="24"/>
        </w:rPr>
      </w:pPr>
      <w:r w:rsidRPr="00F20E3B">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B983FCA" w14:textId="77777777" w:rsidR="007D1539" w:rsidRPr="00F20E3B" w:rsidRDefault="007D1539" w:rsidP="00B27467">
      <w:pPr>
        <w:spacing w:after="0"/>
        <w:jc w:val="both"/>
        <w:rPr>
          <w:rFonts w:ascii="Arial" w:hAnsi="Arial" w:cs="Arial"/>
          <w:sz w:val="24"/>
          <w:szCs w:val="24"/>
        </w:rPr>
      </w:pPr>
      <w:r w:rsidRPr="00F20E3B">
        <w:rPr>
          <w:rFonts w:ascii="Arial" w:hAnsi="Arial" w:cs="Arial"/>
          <w:sz w:val="24"/>
          <w:szCs w:val="24"/>
        </w:rPr>
        <w:t xml:space="preserve"> </w:t>
      </w:r>
    </w:p>
    <w:p w14:paraId="4AD406CB" w14:textId="77777777" w:rsidR="007D1539" w:rsidRPr="00F20E3B" w:rsidRDefault="00726DDE" w:rsidP="00B27467">
      <w:pPr>
        <w:spacing w:after="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w:t>
      </w:r>
      <w:r w:rsidR="00746C05" w:rsidRPr="00F20E3B">
        <w:rPr>
          <w:rFonts w:ascii="Arial" w:hAnsi="Arial" w:cs="Arial"/>
          <w:b/>
          <w:sz w:val="24"/>
          <w:szCs w:val="24"/>
        </w:rPr>
        <w:t>10</w:t>
      </w:r>
      <w:r w:rsidR="007D1539" w:rsidRPr="00F20E3B">
        <w:rPr>
          <w:rFonts w:ascii="Arial" w:hAnsi="Arial" w:cs="Arial"/>
          <w:sz w:val="24"/>
          <w:szCs w:val="24"/>
        </w:rPr>
        <w:t xml:space="preserve"> As penalidades impostas aos licitantes serão registradas pelo ÓRGÃO LICITANTE no Cadastro de Fornecedores da Secretaria de Administração.  </w:t>
      </w:r>
    </w:p>
    <w:p w14:paraId="43156E7D" w14:textId="77777777" w:rsidR="007D1539" w:rsidRPr="00F20E3B" w:rsidRDefault="007D1539" w:rsidP="00B27467">
      <w:pPr>
        <w:spacing w:after="0"/>
        <w:jc w:val="both"/>
        <w:rPr>
          <w:rFonts w:ascii="Arial" w:hAnsi="Arial" w:cs="Arial"/>
          <w:sz w:val="24"/>
          <w:szCs w:val="24"/>
        </w:rPr>
      </w:pPr>
      <w:r w:rsidRPr="00F20E3B">
        <w:rPr>
          <w:rFonts w:ascii="Arial" w:hAnsi="Arial" w:cs="Arial"/>
          <w:sz w:val="24"/>
          <w:szCs w:val="24"/>
        </w:rPr>
        <w:t xml:space="preserve"> </w:t>
      </w:r>
    </w:p>
    <w:p w14:paraId="283C9BF6" w14:textId="77777777" w:rsidR="007D1539" w:rsidRPr="00F20E3B" w:rsidRDefault="00726DDE" w:rsidP="00B27467">
      <w:pPr>
        <w:spacing w:after="0"/>
        <w:jc w:val="both"/>
        <w:rPr>
          <w:rFonts w:ascii="Arial" w:hAnsi="Arial" w:cs="Arial"/>
          <w:sz w:val="24"/>
          <w:szCs w:val="24"/>
        </w:rPr>
      </w:pPr>
      <w:r w:rsidRPr="00F20E3B">
        <w:rPr>
          <w:rFonts w:ascii="Arial" w:hAnsi="Arial" w:cs="Arial"/>
          <w:b/>
          <w:sz w:val="24"/>
          <w:szCs w:val="24"/>
        </w:rPr>
        <w:t>14</w:t>
      </w:r>
      <w:r w:rsidR="007D1539" w:rsidRPr="00F20E3B">
        <w:rPr>
          <w:rFonts w:ascii="Arial" w:hAnsi="Arial" w:cs="Arial"/>
          <w:b/>
          <w:sz w:val="24"/>
          <w:szCs w:val="24"/>
        </w:rPr>
        <w:t>.</w:t>
      </w:r>
      <w:r w:rsidR="00746C05" w:rsidRPr="00F20E3B">
        <w:rPr>
          <w:rFonts w:ascii="Arial" w:hAnsi="Arial" w:cs="Arial"/>
          <w:b/>
          <w:sz w:val="24"/>
          <w:szCs w:val="24"/>
        </w:rPr>
        <w:t>10</w:t>
      </w:r>
      <w:r w:rsidR="007D1539" w:rsidRPr="00F20E3B">
        <w:rPr>
          <w:rFonts w:ascii="Arial" w:hAnsi="Arial" w:cs="Arial"/>
          <w:b/>
          <w:sz w:val="24"/>
          <w:szCs w:val="24"/>
        </w:rPr>
        <w:t>.1</w:t>
      </w:r>
      <w:r w:rsidR="007D1539" w:rsidRPr="00F20E3B">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F20E3B">
        <w:rPr>
          <w:rFonts w:ascii="Arial" w:hAnsi="Arial" w:cs="Arial"/>
          <w:sz w:val="24"/>
          <w:szCs w:val="24"/>
          <w:u w:val="single"/>
        </w:rPr>
        <w:t>c</w:t>
      </w:r>
      <w:r w:rsidR="007D1539" w:rsidRPr="00F20E3B">
        <w:rPr>
          <w:rFonts w:ascii="Arial" w:hAnsi="Arial" w:cs="Arial"/>
          <w:sz w:val="24"/>
          <w:szCs w:val="24"/>
        </w:rPr>
        <w:t xml:space="preserve"> e </w:t>
      </w:r>
      <w:r w:rsidR="007D1539" w:rsidRPr="00F20E3B">
        <w:rPr>
          <w:rFonts w:ascii="Arial" w:hAnsi="Arial" w:cs="Arial"/>
          <w:sz w:val="24"/>
          <w:szCs w:val="24"/>
          <w:u w:val="single"/>
        </w:rPr>
        <w:t>d</w:t>
      </w:r>
      <w:r w:rsidR="007D1539" w:rsidRPr="00F20E3B">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14:paraId="3837EB15" w14:textId="77777777" w:rsidR="007D1539" w:rsidRPr="00F20E3B" w:rsidRDefault="00A423CB" w:rsidP="00B27467">
      <w:pPr>
        <w:spacing w:after="0"/>
        <w:jc w:val="both"/>
        <w:rPr>
          <w:rFonts w:ascii="Arial" w:hAnsi="Arial" w:cs="Arial"/>
          <w:sz w:val="24"/>
          <w:szCs w:val="24"/>
        </w:rPr>
      </w:pPr>
      <w:r w:rsidRPr="00F20E3B">
        <w:rPr>
          <w:rFonts w:ascii="Arial" w:hAnsi="Arial" w:cs="Arial"/>
          <w:sz w:val="24"/>
          <w:szCs w:val="24"/>
        </w:rPr>
        <w:t xml:space="preserve"> </w:t>
      </w:r>
    </w:p>
    <w:p w14:paraId="54425FBE" w14:textId="77777777" w:rsidR="007D1539" w:rsidRPr="00F20E3B" w:rsidRDefault="00726DDE" w:rsidP="00B27467">
      <w:pPr>
        <w:spacing w:after="0"/>
        <w:jc w:val="both"/>
        <w:rPr>
          <w:rFonts w:ascii="Arial" w:hAnsi="Arial" w:cs="Arial"/>
          <w:b/>
          <w:sz w:val="24"/>
          <w:szCs w:val="24"/>
        </w:rPr>
      </w:pPr>
      <w:r w:rsidRPr="00F20E3B">
        <w:rPr>
          <w:rFonts w:ascii="Arial" w:hAnsi="Arial" w:cs="Arial"/>
          <w:b/>
          <w:sz w:val="24"/>
          <w:szCs w:val="24"/>
        </w:rPr>
        <w:lastRenderedPageBreak/>
        <w:t>15</w:t>
      </w:r>
      <w:r w:rsidR="007D1539" w:rsidRPr="00F20E3B">
        <w:rPr>
          <w:rFonts w:ascii="Arial" w:hAnsi="Arial" w:cs="Arial"/>
          <w:b/>
          <w:sz w:val="24"/>
          <w:szCs w:val="24"/>
        </w:rPr>
        <w:t xml:space="preserve"> - ACEITAÇÃO DO OBJETO CONTRATUAL E RESPONSABILIDADE </w:t>
      </w:r>
    </w:p>
    <w:p w14:paraId="115FD112" w14:textId="77777777" w:rsidR="007D1539" w:rsidRPr="00F20E3B" w:rsidRDefault="007D1539" w:rsidP="00B27467">
      <w:pPr>
        <w:spacing w:after="0"/>
        <w:jc w:val="both"/>
        <w:rPr>
          <w:rFonts w:ascii="Arial" w:hAnsi="Arial" w:cs="Arial"/>
          <w:b/>
          <w:sz w:val="24"/>
          <w:szCs w:val="24"/>
        </w:rPr>
      </w:pPr>
      <w:r w:rsidRPr="00F20E3B">
        <w:rPr>
          <w:rFonts w:ascii="Arial" w:hAnsi="Arial" w:cs="Arial"/>
          <w:b/>
          <w:sz w:val="24"/>
          <w:szCs w:val="24"/>
        </w:rPr>
        <w:t xml:space="preserve"> </w:t>
      </w:r>
    </w:p>
    <w:p w14:paraId="23E4593C" w14:textId="77777777" w:rsidR="007D1539" w:rsidRPr="00F20E3B" w:rsidRDefault="00726DDE" w:rsidP="00B27467">
      <w:pPr>
        <w:spacing w:after="0"/>
        <w:jc w:val="both"/>
        <w:rPr>
          <w:rFonts w:ascii="Arial" w:hAnsi="Arial" w:cs="Arial"/>
          <w:sz w:val="24"/>
          <w:szCs w:val="24"/>
        </w:rPr>
      </w:pPr>
      <w:r w:rsidRPr="00F20E3B">
        <w:rPr>
          <w:rFonts w:ascii="Arial" w:hAnsi="Arial" w:cs="Arial"/>
          <w:b/>
          <w:sz w:val="24"/>
          <w:szCs w:val="24"/>
        </w:rPr>
        <w:t>15</w:t>
      </w:r>
      <w:r w:rsidR="007D1539" w:rsidRPr="00F20E3B">
        <w:rPr>
          <w:rFonts w:ascii="Arial" w:hAnsi="Arial" w:cs="Arial"/>
          <w:b/>
          <w:sz w:val="24"/>
          <w:szCs w:val="24"/>
        </w:rPr>
        <w:t xml:space="preserve">.1 - </w:t>
      </w:r>
      <w:r w:rsidR="007D1539" w:rsidRPr="00F20E3B">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0A402765" w14:textId="77777777" w:rsidR="00A423CB" w:rsidRPr="00F20E3B" w:rsidRDefault="00A423CB" w:rsidP="00B27467">
      <w:pPr>
        <w:spacing w:after="0"/>
        <w:jc w:val="both"/>
        <w:rPr>
          <w:rFonts w:ascii="Arial" w:hAnsi="Arial" w:cs="Arial"/>
          <w:sz w:val="24"/>
          <w:szCs w:val="24"/>
        </w:rPr>
      </w:pPr>
    </w:p>
    <w:p w14:paraId="5A3403F0" w14:textId="77777777" w:rsidR="00034F8B" w:rsidRPr="00F20E3B" w:rsidRDefault="00726DDE" w:rsidP="00034F8B">
      <w:pPr>
        <w:jc w:val="both"/>
        <w:rPr>
          <w:rFonts w:ascii="Arial" w:hAnsi="Arial" w:cs="Arial"/>
          <w:b/>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 – DISPOSIÇÕES GERAIS</w:t>
      </w:r>
      <w:r w:rsidR="00034F8B" w:rsidRPr="00F20E3B">
        <w:rPr>
          <w:rFonts w:ascii="Arial" w:hAnsi="Arial" w:cs="Arial"/>
          <w:sz w:val="24"/>
          <w:szCs w:val="24"/>
          <w:lang w:eastAsia="pt-BR"/>
        </w:rPr>
        <w:t xml:space="preserve"> </w:t>
      </w:r>
    </w:p>
    <w:p w14:paraId="1887FB83"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.1 </w:t>
      </w:r>
      <w:r w:rsidR="00034F8B" w:rsidRPr="00F20E3B">
        <w:rPr>
          <w:rFonts w:ascii="Arial" w:hAnsi="Arial" w:cs="Arial"/>
          <w:sz w:val="24"/>
          <w:szCs w:val="24"/>
          <w:lang w:eastAsia="pt-BR"/>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33C88497" w14:textId="77777777" w:rsidR="00034F8B" w:rsidRPr="00F20E3B" w:rsidRDefault="00726DDE" w:rsidP="00034F8B">
      <w:pPr>
        <w:jc w:val="both"/>
        <w:rPr>
          <w:lang w:eastAsia="pt-BR"/>
        </w:rPr>
      </w:pPr>
      <w:r w:rsidRPr="00F20E3B">
        <w:rPr>
          <w:rFonts w:ascii="Arial" w:hAnsi="Arial" w:cs="Arial"/>
          <w:b/>
          <w:sz w:val="24"/>
          <w:szCs w:val="24"/>
          <w:lang w:eastAsia="pt-BR"/>
        </w:rPr>
        <w:t>16</w:t>
      </w:r>
      <w:r w:rsidR="00AE68F0" w:rsidRPr="00F20E3B">
        <w:rPr>
          <w:rFonts w:ascii="Arial" w:hAnsi="Arial" w:cs="Arial"/>
          <w:b/>
          <w:sz w:val="24"/>
          <w:szCs w:val="24"/>
          <w:lang w:eastAsia="pt-BR"/>
        </w:rPr>
        <w:t xml:space="preserve">.2 </w:t>
      </w:r>
      <w:r w:rsidR="00034F8B" w:rsidRPr="00F20E3B">
        <w:rPr>
          <w:rFonts w:ascii="Arial" w:hAnsi="Arial" w:cs="Arial"/>
          <w:sz w:val="24"/>
          <w:szCs w:val="24"/>
          <w:lang w:eastAsia="pt-BR"/>
        </w:rPr>
        <w:t xml:space="preserve">À critério do Pregoeiro, poderão ser relevados erros ou omissões formais, de que não resultem prejuízo para o entendimento das propostas </w:t>
      </w:r>
      <w:r w:rsidR="00034F8B" w:rsidRPr="00F20E3B">
        <w:rPr>
          <w:lang w:eastAsia="pt-BR"/>
        </w:rPr>
        <w:t xml:space="preserve"> </w:t>
      </w:r>
    </w:p>
    <w:p w14:paraId="2E9370F2"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.3 </w:t>
      </w:r>
      <w:r w:rsidR="00034F8B" w:rsidRPr="00F20E3B">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rsidR="00034F8B" w:rsidRPr="00F20E3B">
        <w:rPr>
          <w:rFonts w:ascii="Arial" w:hAnsi="Arial" w:cs="Arial"/>
          <w:sz w:val="24"/>
          <w:szCs w:val="24"/>
          <w:lang w:eastAsia="pt-BR"/>
        </w:rPr>
        <w:t>o</w:t>
      </w:r>
      <w:proofErr w:type="spellEnd"/>
      <w:r w:rsidR="00034F8B" w:rsidRPr="00F20E3B">
        <w:rPr>
          <w:rFonts w:ascii="Arial" w:hAnsi="Arial" w:cs="Arial"/>
          <w:sz w:val="24"/>
          <w:szCs w:val="24"/>
          <w:lang w:eastAsia="pt-BR"/>
        </w:rPr>
        <w:t xml:space="preserve"> art. 49 da Lei Federal n.º 8.666/93, assegurado o direito de prévia defesa sobre os motivos apresentados para a prática do ato de revogação ou anulação.  </w:t>
      </w:r>
    </w:p>
    <w:p w14:paraId="6960B074"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.4 </w:t>
      </w:r>
      <w:r w:rsidR="00034F8B" w:rsidRPr="00F20E3B">
        <w:rPr>
          <w:rFonts w:ascii="Arial" w:hAnsi="Arial" w:cs="Arial"/>
          <w:sz w:val="24"/>
          <w:szCs w:val="24"/>
          <w:lang w:eastAsia="pt-BR"/>
        </w:rPr>
        <w:t xml:space="preserve">O objeto da presente licitação poderá sofrer acréscimos ou supressões, conforme previsto no art. 65, § 1º e 2º da Lei n.º 8.666/93.  </w:t>
      </w:r>
    </w:p>
    <w:p w14:paraId="3D5E495A"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.5  </w:t>
      </w:r>
      <w:r w:rsidR="00034F8B" w:rsidRPr="00F20E3B">
        <w:rPr>
          <w:rFonts w:ascii="Arial" w:hAnsi="Arial" w:cs="Arial"/>
          <w:sz w:val="24"/>
          <w:szCs w:val="24"/>
          <w:lang w:eastAsia="pt-BR"/>
        </w:rPr>
        <w:t xml:space="preserve">Na contagem dos prazos estabelecidos neste edital, excluir-se-á o dia do início e incluir-se-á o do vencimento.  </w:t>
      </w:r>
      <w:r w:rsidR="00034F8B" w:rsidRPr="00F20E3B">
        <w:rPr>
          <w:rFonts w:ascii="Arial" w:hAnsi="Arial" w:cs="Arial"/>
          <w:b/>
          <w:sz w:val="24"/>
          <w:szCs w:val="24"/>
          <w:lang w:eastAsia="pt-BR"/>
        </w:rPr>
        <w:t xml:space="preserve"> </w:t>
      </w:r>
    </w:p>
    <w:p w14:paraId="6530DB28"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.6 </w:t>
      </w:r>
      <w:r w:rsidR="00034F8B" w:rsidRPr="00F20E3B">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a realidade dos fatos.  </w:t>
      </w:r>
      <w:r w:rsidR="00034F8B" w:rsidRPr="00F20E3B">
        <w:rPr>
          <w:rFonts w:ascii="Arial" w:hAnsi="Arial" w:cs="Arial"/>
          <w:b/>
          <w:sz w:val="24"/>
          <w:szCs w:val="24"/>
          <w:lang w:eastAsia="pt-BR"/>
        </w:rPr>
        <w:t xml:space="preserve"> </w:t>
      </w:r>
    </w:p>
    <w:p w14:paraId="1E548917" w14:textId="77777777" w:rsidR="00034F8B" w:rsidRPr="00F20E3B" w:rsidRDefault="00726DDE" w:rsidP="009926E6">
      <w:pPr>
        <w:spacing w:after="0"/>
        <w:jc w:val="both"/>
        <w:rPr>
          <w:rFonts w:ascii="Arial" w:hAnsi="Arial" w:cs="Arial"/>
          <w:b/>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.7  Acompanham este edital os seguintes anexos:  </w:t>
      </w:r>
    </w:p>
    <w:p w14:paraId="2C1BFEFD" w14:textId="77777777" w:rsidR="00034F8B" w:rsidRPr="00F20E3B" w:rsidRDefault="00034F8B" w:rsidP="009926E6">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w:t>
      </w:r>
      <w:r w:rsidR="00335E5F" w:rsidRPr="00F20E3B">
        <w:rPr>
          <w:rFonts w:ascii="Arial" w:hAnsi="Arial" w:cs="Arial"/>
          <w:b/>
          <w:sz w:val="24"/>
          <w:szCs w:val="24"/>
          <w:lang w:eastAsia="pt-BR"/>
        </w:rPr>
        <w:t>I</w:t>
      </w:r>
      <w:r w:rsidRPr="00F20E3B">
        <w:rPr>
          <w:rFonts w:ascii="Arial" w:hAnsi="Arial" w:cs="Arial"/>
          <w:b/>
          <w:sz w:val="24"/>
          <w:szCs w:val="24"/>
          <w:lang w:eastAsia="pt-BR"/>
        </w:rPr>
        <w:t xml:space="preserve"> - </w:t>
      </w:r>
      <w:r w:rsidR="00873904" w:rsidRPr="00F20E3B">
        <w:rPr>
          <w:rFonts w:ascii="Arial" w:hAnsi="Arial" w:cs="Arial"/>
          <w:b/>
          <w:sz w:val="24"/>
          <w:szCs w:val="24"/>
          <w:lang w:eastAsia="pt-BR"/>
        </w:rPr>
        <w:t xml:space="preserve">Declaração relativa Cumprimento ao Art. 7º, inciso XXXIII, da Constituição Federal  </w:t>
      </w:r>
    </w:p>
    <w:p w14:paraId="4911FC43" w14:textId="77777777" w:rsidR="00034F8B" w:rsidRPr="00F20E3B" w:rsidRDefault="00034F8B" w:rsidP="009926E6">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w:t>
      </w:r>
      <w:r w:rsidR="00335E5F" w:rsidRPr="00F20E3B">
        <w:rPr>
          <w:rFonts w:ascii="Arial" w:hAnsi="Arial" w:cs="Arial"/>
          <w:b/>
          <w:sz w:val="24"/>
          <w:szCs w:val="24"/>
          <w:lang w:eastAsia="pt-BR"/>
        </w:rPr>
        <w:t>II</w:t>
      </w:r>
      <w:r w:rsidRPr="00F20E3B">
        <w:rPr>
          <w:rFonts w:ascii="Arial" w:hAnsi="Arial" w:cs="Arial"/>
          <w:b/>
          <w:sz w:val="24"/>
          <w:szCs w:val="24"/>
          <w:lang w:eastAsia="pt-BR"/>
        </w:rPr>
        <w:t xml:space="preserve"> - Carta de Credenciamento </w:t>
      </w:r>
    </w:p>
    <w:p w14:paraId="520773B3" w14:textId="77777777" w:rsidR="00034F8B" w:rsidRPr="00F20E3B" w:rsidRDefault="00034F8B" w:rsidP="009926E6">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w:t>
      </w:r>
      <w:r w:rsidR="00335E5F" w:rsidRPr="00F20E3B">
        <w:rPr>
          <w:rFonts w:ascii="Arial" w:hAnsi="Arial" w:cs="Arial"/>
          <w:b/>
          <w:sz w:val="24"/>
          <w:szCs w:val="24"/>
          <w:lang w:eastAsia="pt-BR"/>
        </w:rPr>
        <w:t>III</w:t>
      </w:r>
      <w:r w:rsidRPr="00F20E3B">
        <w:rPr>
          <w:rFonts w:ascii="Arial" w:hAnsi="Arial" w:cs="Arial"/>
          <w:b/>
          <w:sz w:val="24"/>
          <w:szCs w:val="24"/>
          <w:lang w:eastAsia="pt-BR"/>
        </w:rPr>
        <w:t xml:space="preserve"> - Modelo de Declaração de Atendimento aos Requisitos de Habilitação </w:t>
      </w:r>
    </w:p>
    <w:p w14:paraId="02EE804F" w14:textId="77777777" w:rsidR="00034F8B" w:rsidRPr="00F20E3B" w:rsidRDefault="00034F8B" w:rsidP="009926E6">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w:t>
      </w:r>
      <w:r w:rsidR="00335E5F" w:rsidRPr="00F20E3B">
        <w:rPr>
          <w:rFonts w:ascii="Arial" w:hAnsi="Arial" w:cs="Arial"/>
          <w:b/>
          <w:sz w:val="24"/>
          <w:szCs w:val="24"/>
          <w:lang w:eastAsia="pt-BR"/>
        </w:rPr>
        <w:t>IV</w:t>
      </w:r>
      <w:r w:rsidRPr="00F20E3B">
        <w:rPr>
          <w:rFonts w:ascii="Arial" w:hAnsi="Arial" w:cs="Arial"/>
          <w:b/>
          <w:sz w:val="24"/>
          <w:szCs w:val="24"/>
          <w:lang w:eastAsia="pt-BR"/>
        </w:rPr>
        <w:t xml:space="preserve"> - Modelo de Proposta de Preços </w:t>
      </w:r>
    </w:p>
    <w:p w14:paraId="12BD07DB" w14:textId="77777777" w:rsidR="00034F8B" w:rsidRPr="00F20E3B" w:rsidRDefault="00034F8B" w:rsidP="009926E6">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w:t>
      </w:r>
      <w:r w:rsidR="00335E5F" w:rsidRPr="00F20E3B">
        <w:rPr>
          <w:rFonts w:ascii="Arial" w:hAnsi="Arial" w:cs="Arial"/>
          <w:b/>
          <w:sz w:val="24"/>
          <w:szCs w:val="24"/>
          <w:lang w:eastAsia="pt-BR"/>
        </w:rPr>
        <w:t>V</w:t>
      </w:r>
      <w:r w:rsidRPr="00F20E3B">
        <w:rPr>
          <w:rFonts w:ascii="Arial" w:hAnsi="Arial" w:cs="Arial"/>
          <w:b/>
          <w:sz w:val="24"/>
          <w:szCs w:val="24"/>
          <w:lang w:eastAsia="pt-BR"/>
        </w:rPr>
        <w:t xml:space="preserve"> - Declaração de inexistência de penalidade </w:t>
      </w:r>
    </w:p>
    <w:p w14:paraId="78E31607" w14:textId="77777777" w:rsidR="00034F8B" w:rsidRPr="00F20E3B" w:rsidRDefault="00034F8B" w:rsidP="009926E6">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w:t>
      </w:r>
      <w:r w:rsidR="00335E5F" w:rsidRPr="00F20E3B">
        <w:rPr>
          <w:rFonts w:ascii="Arial" w:hAnsi="Arial" w:cs="Arial"/>
          <w:b/>
          <w:sz w:val="24"/>
          <w:szCs w:val="24"/>
          <w:lang w:eastAsia="pt-BR"/>
        </w:rPr>
        <w:t>VI</w:t>
      </w:r>
      <w:r w:rsidRPr="00F20E3B">
        <w:rPr>
          <w:rFonts w:ascii="Arial" w:hAnsi="Arial" w:cs="Arial"/>
          <w:b/>
          <w:sz w:val="24"/>
          <w:szCs w:val="24"/>
          <w:lang w:eastAsia="pt-BR"/>
        </w:rPr>
        <w:t xml:space="preserve"> – Declaração para Microempresas e Empresa de Pequeno Porte </w:t>
      </w:r>
    </w:p>
    <w:p w14:paraId="3AD10799" w14:textId="77777777" w:rsidR="00034F8B" w:rsidRPr="00F20E3B" w:rsidRDefault="00034F8B" w:rsidP="009926E6">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w:t>
      </w:r>
      <w:r w:rsidR="00335E5F" w:rsidRPr="00F20E3B">
        <w:rPr>
          <w:rFonts w:ascii="Arial" w:hAnsi="Arial" w:cs="Arial"/>
          <w:b/>
          <w:sz w:val="24"/>
          <w:szCs w:val="24"/>
          <w:lang w:eastAsia="pt-BR"/>
        </w:rPr>
        <w:t>VII</w:t>
      </w:r>
      <w:r w:rsidRPr="00F20E3B">
        <w:rPr>
          <w:rFonts w:ascii="Arial" w:hAnsi="Arial" w:cs="Arial"/>
          <w:b/>
          <w:sz w:val="24"/>
          <w:szCs w:val="24"/>
          <w:lang w:eastAsia="pt-BR"/>
        </w:rPr>
        <w:t xml:space="preserve"> - Declaração de Elaboração Independente de Proposta </w:t>
      </w:r>
    </w:p>
    <w:p w14:paraId="001D5892" w14:textId="77777777" w:rsidR="00873904" w:rsidRPr="00F20E3B" w:rsidRDefault="00873904" w:rsidP="00873904">
      <w:pPr>
        <w:spacing w:after="0"/>
        <w:jc w:val="both"/>
        <w:rPr>
          <w:rFonts w:ascii="Arial" w:hAnsi="Arial" w:cs="Arial"/>
          <w:b/>
          <w:sz w:val="24"/>
          <w:szCs w:val="24"/>
          <w:lang w:eastAsia="pt-BR"/>
        </w:rPr>
      </w:pPr>
      <w:r w:rsidRPr="00F20E3B">
        <w:rPr>
          <w:rFonts w:ascii="Arial" w:hAnsi="Arial" w:cs="Arial"/>
          <w:b/>
          <w:sz w:val="24"/>
          <w:szCs w:val="24"/>
          <w:lang w:eastAsia="pt-BR"/>
        </w:rPr>
        <w:t xml:space="preserve">Anexo VIII </w:t>
      </w:r>
      <w:r w:rsidR="00034F8B" w:rsidRPr="00F20E3B">
        <w:rPr>
          <w:rFonts w:ascii="Arial" w:hAnsi="Arial" w:cs="Arial"/>
          <w:b/>
          <w:sz w:val="24"/>
          <w:szCs w:val="24"/>
          <w:lang w:eastAsia="pt-BR"/>
        </w:rPr>
        <w:t xml:space="preserve">- </w:t>
      </w:r>
      <w:r w:rsidRPr="00F20E3B">
        <w:rPr>
          <w:rFonts w:ascii="Arial" w:hAnsi="Arial" w:cs="Arial"/>
          <w:b/>
          <w:sz w:val="24"/>
          <w:szCs w:val="24"/>
          <w:lang w:eastAsia="pt-BR"/>
        </w:rPr>
        <w:t xml:space="preserve">Termo de Referência  </w:t>
      </w:r>
    </w:p>
    <w:p w14:paraId="00DB804E" w14:textId="77777777" w:rsidR="00873904" w:rsidRPr="00F20E3B" w:rsidRDefault="00873904" w:rsidP="00873904">
      <w:pPr>
        <w:spacing w:after="0"/>
        <w:jc w:val="both"/>
        <w:rPr>
          <w:rFonts w:ascii="Arial" w:hAnsi="Arial" w:cs="Arial"/>
          <w:b/>
          <w:sz w:val="24"/>
          <w:szCs w:val="24"/>
          <w:lang w:eastAsia="pt-BR"/>
        </w:rPr>
      </w:pPr>
    </w:p>
    <w:p w14:paraId="7FD5EAB4" w14:textId="77777777" w:rsidR="00034F8B" w:rsidRPr="00F20E3B" w:rsidRDefault="00726DDE" w:rsidP="00873904">
      <w:pPr>
        <w:spacing w:after="0"/>
        <w:jc w:val="both"/>
        <w:rPr>
          <w:rFonts w:ascii="Arial" w:hAnsi="Arial" w:cs="Arial"/>
          <w:b/>
          <w:sz w:val="24"/>
          <w:szCs w:val="24"/>
          <w:lang w:eastAsia="pt-BR"/>
        </w:rPr>
      </w:pPr>
      <w:r w:rsidRPr="00F20E3B">
        <w:rPr>
          <w:rFonts w:ascii="Arial" w:hAnsi="Arial" w:cs="Arial"/>
          <w:b/>
          <w:sz w:val="24"/>
          <w:szCs w:val="24"/>
          <w:lang w:eastAsia="pt-BR"/>
        </w:rPr>
        <w:lastRenderedPageBreak/>
        <w:t>16</w:t>
      </w:r>
      <w:r w:rsidR="00034F8B" w:rsidRPr="00F20E3B">
        <w:rPr>
          <w:rFonts w:ascii="Arial" w:hAnsi="Arial" w:cs="Arial"/>
          <w:b/>
          <w:sz w:val="24"/>
          <w:szCs w:val="24"/>
          <w:lang w:eastAsia="pt-BR"/>
        </w:rPr>
        <w:t xml:space="preserve">.8  </w:t>
      </w:r>
      <w:r w:rsidR="00034F8B" w:rsidRPr="00F20E3B">
        <w:rPr>
          <w:rFonts w:ascii="Arial" w:hAnsi="Arial" w:cs="Arial"/>
          <w:sz w:val="24"/>
          <w:szCs w:val="24"/>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F20E3B">
        <w:rPr>
          <w:rFonts w:ascii="Arial" w:hAnsi="Arial" w:cs="Arial"/>
          <w:b/>
          <w:sz w:val="24"/>
          <w:szCs w:val="24"/>
          <w:lang w:eastAsia="pt-BR"/>
        </w:rPr>
        <w:t xml:space="preserve"> </w:t>
      </w:r>
    </w:p>
    <w:p w14:paraId="4C99F6B6" w14:textId="77777777" w:rsidR="00AE68F0" w:rsidRPr="00F20E3B" w:rsidRDefault="00AE68F0" w:rsidP="00873904">
      <w:pPr>
        <w:spacing w:after="0"/>
        <w:jc w:val="both"/>
        <w:rPr>
          <w:rFonts w:ascii="Arial" w:hAnsi="Arial" w:cs="Arial"/>
          <w:sz w:val="24"/>
          <w:szCs w:val="24"/>
          <w:lang w:eastAsia="pt-BR"/>
        </w:rPr>
      </w:pPr>
    </w:p>
    <w:p w14:paraId="499A71F8"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.9  </w:t>
      </w:r>
      <w:r w:rsidR="00034F8B" w:rsidRPr="00F20E3B">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proofErr w:type="spellStart"/>
      <w:r w:rsidR="00034F8B" w:rsidRPr="00F20E3B">
        <w:rPr>
          <w:rFonts w:ascii="Arial" w:hAnsi="Arial" w:cs="Arial"/>
          <w:sz w:val="24"/>
          <w:szCs w:val="24"/>
          <w:lang w:eastAsia="pt-BR"/>
        </w:rPr>
        <w:t>inutillizá-los</w:t>
      </w:r>
      <w:proofErr w:type="spellEnd"/>
      <w:r w:rsidR="00034F8B" w:rsidRPr="00F20E3B">
        <w:rPr>
          <w:rFonts w:ascii="Arial" w:hAnsi="Arial" w:cs="Arial"/>
          <w:sz w:val="24"/>
          <w:szCs w:val="24"/>
          <w:lang w:eastAsia="pt-BR"/>
        </w:rPr>
        <w:t xml:space="preserve">.   </w:t>
      </w:r>
    </w:p>
    <w:p w14:paraId="4513065E"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.10  </w:t>
      </w:r>
      <w:r w:rsidR="00034F8B" w:rsidRPr="00F20E3B">
        <w:rPr>
          <w:rFonts w:ascii="Arial" w:hAnsi="Arial" w:cs="Arial"/>
          <w:sz w:val="24"/>
          <w:szCs w:val="24"/>
          <w:lang w:eastAsia="pt-BR"/>
        </w:rPr>
        <w:t xml:space="preserve">A homologação do resultado desta licitação não implicará direito à contratação. </w:t>
      </w:r>
      <w:r w:rsidR="00034F8B" w:rsidRPr="00F20E3B">
        <w:rPr>
          <w:rFonts w:ascii="Arial" w:hAnsi="Arial" w:cs="Arial"/>
          <w:b/>
          <w:sz w:val="24"/>
          <w:szCs w:val="24"/>
          <w:lang w:eastAsia="pt-BR"/>
        </w:rPr>
        <w:t xml:space="preserve"> </w:t>
      </w:r>
    </w:p>
    <w:p w14:paraId="05E824BC"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.11  </w:t>
      </w:r>
      <w:r w:rsidR="00034F8B" w:rsidRPr="00F20E3B">
        <w:rPr>
          <w:rFonts w:ascii="Arial" w:hAnsi="Arial" w:cs="Arial"/>
          <w:sz w:val="24"/>
          <w:szCs w:val="24"/>
          <w:lang w:eastAsia="pt-BR"/>
        </w:rPr>
        <w:t xml:space="preserve">Os casos omissos serão resolvidos pelo Pregoeiro, com auxílio da  Comissão. </w:t>
      </w:r>
      <w:r w:rsidR="00034F8B" w:rsidRPr="00F20E3B">
        <w:rPr>
          <w:rFonts w:ascii="Arial" w:hAnsi="Arial" w:cs="Arial"/>
          <w:b/>
          <w:sz w:val="24"/>
          <w:szCs w:val="24"/>
          <w:lang w:eastAsia="pt-BR"/>
        </w:rPr>
        <w:t xml:space="preserve"> </w:t>
      </w:r>
    </w:p>
    <w:p w14:paraId="35D5F8F2" w14:textId="77777777" w:rsidR="00034F8B" w:rsidRPr="00F20E3B" w:rsidRDefault="00726DDE" w:rsidP="00034F8B">
      <w:pPr>
        <w:jc w:val="both"/>
        <w:rPr>
          <w:rFonts w:ascii="Arial" w:hAnsi="Arial" w:cs="Arial"/>
          <w:sz w:val="24"/>
          <w:szCs w:val="24"/>
          <w:lang w:eastAsia="pt-BR"/>
        </w:rPr>
      </w:pPr>
      <w:r w:rsidRPr="00F20E3B">
        <w:rPr>
          <w:rFonts w:ascii="Arial" w:hAnsi="Arial" w:cs="Arial"/>
          <w:b/>
          <w:sz w:val="24"/>
          <w:szCs w:val="24"/>
          <w:lang w:eastAsia="pt-BR"/>
        </w:rPr>
        <w:t>16</w:t>
      </w:r>
      <w:r w:rsidR="00034F8B" w:rsidRPr="00F20E3B">
        <w:rPr>
          <w:rFonts w:ascii="Arial" w:hAnsi="Arial" w:cs="Arial"/>
          <w:b/>
          <w:sz w:val="24"/>
          <w:szCs w:val="24"/>
          <w:lang w:eastAsia="pt-BR"/>
        </w:rPr>
        <w:t xml:space="preserve">.12 </w:t>
      </w:r>
      <w:r w:rsidR="00034F8B" w:rsidRPr="00F20E3B">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14:paraId="6CBC1BAD" w14:textId="0F9B9E6C" w:rsidR="00034F8B" w:rsidRPr="00F20E3B" w:rsidRDefault="00034F8B" w:rsidP="00AE68F0">
      <w:pPr>
        <w:jc w:val="center"/>
        <w:rPr>
          <w:rFonts w:ascii="Arial" w:hAnsi="Arial" w:cs="Arial"/>
          <w:b/>
          <w:sz w:val="24"/>
          <w:szCs w:val="24"/>
          <w:lang w:eastAsia="pt-BR"/>
        </w:rPr>
      </w:pPr>
      <w:r w:rsidRPr="00F20E3B">
        <w:rPr>
          <w:rFonts w:ascii="Arial" w:hAnsi="Arial" w:cs="Arial"/>
          <w:b/>
          <w:sz w:val="24"/>
          <w:szCs w:val="24"/>
          <w:lang w:eastAsia="pt-BR"/>
        </w:rPr>
        <w:t>Niterói,</w:t>
      </w:r>
      <w:r w:rsidR="00726DDE" w:rsidRPr="00F20E3B">
        <w:rPr>
          <w:rFonts w:ascii="Arial" w:hAnsi="Arial" w:cs="Arial"/>
          <w:b/>
          <w:sz w:val="24"/>
          <w:szCs w:val="24"/>
          <w:lang w:eastAsia="pt-BR"/>
        </w:rPr>
        <w:t xml:space="preserve"> </w:t>
      </w:r>
      <w:r w:rsidR="005F1989" w:rsidRPr="00F20E3B">
        <w:rPr>
          <w:rFonts w:ascii="Arial" w:hAnsi="Arial" w:cs="Arial"/>
          <w:b/>
          <w:sz w:val="24"/>
          <w:szCs w:val="24"/>
          <w:lang w:eastAsia="pt-BR"/>
        </w:rPr>
        <w:t>04</w:t>
      </w:r>
      <w:r w:rsidRPr="00F20E3B">
        <w:rPr>
          <w:rFonts w:ascii="Arial" w:hAnsi="Arial" w:cs="Arial"/>
          <w:b/>
          <w:sz w:val="24"/>
          <w:szCs w:val="24"/>
          <w:lang w:eastAsia="pt-BR"/>
        </w:rPr>
        <w:t xml:space="preserve"> de </w:t>
      </w:r>
      <w:r w:rsidR="005F1989" w:rsidRPr="00F20E3B">
        <w:rPr>
          <w:rFonts w:ascii="Arial" w:hAnsi="Arial" w:cs="Arial"/>
          <w:b/>
          <w:sz w:val="24"/>
          <w:szCs w:val="24"/>
          <w:lang w:eastAsia="pt-BR"/>
        </w:rPr>
        <w:t>fevereiro</w:t>
      </w:r>
      <w:r w:rsidRPr="00F20E3B">
        <w:rPr>
          <w:rFonts w:ascii="Arial" w:hAnsi="Arial" w:cs="Arial"/>
          <w:b/>
          <w:sz w:val="24"/>
          <w:szCs w:val="24"/>
          <w:lang w:eastAsia="pt-BR"/>
        </w:rPr>
        <w:t xml:space="preserve"> de </w:t>
      </w:r>
      <w:r w:rsidR="00726DDE" w:rsidRPr="00F20E3B">
        <w:rPr>
          <w:rFonts w:ascii="Arial" w:hAnsi="Arial" w:cs="Arial"/>
          <w:b/>
          <w:sz w:val="24"/>
          <w:szCs w:val="24"/>
          <w:lang w:eastAsia="pt-BR"/>
        </w:rPr>
        <w:t>20</w:t>
      </w:r>
      <w:r w:rsidR="0002034C" w:rsidRPr="00F20E3B">
        <w:rPr>
          <w:rFonts w:ascii="Arial" w:hAnsi="Arial" w:cs="Arial"/>
          <w:b/>
          <w:sz w:val="24"/>
          <w:szCs w:val="24"/>
          <w:lang w:eastAsia="pt-BR"/>
        </w:rPr>
        <w:t>20</w:t>
      </w:r>
      <w:r w:rsidRPr="00F20E3B">
        <w:rPr>
          <w:rFonts w:ascii="Arial" w:hAnsi="Arial" w:cs="Arial"/>
          <w:b/>
          <w:sz w:val="24"/>
          <w:szCs w:val="24"/>
          <w:lang w:eastAsia="pt-BR"/>
        </w:rPr>
        <w:t>.</w:t>
      </w:r>
    </w:p>
    <w:p w14:paraId="077EABCB" w14:textId="77777777" w:rsidR="00AE68F0" w:rsidRPr="00F20E3B" w:rsidRDefault="00AE68F0" w:rsidP="00AE68F0">
      <w:pPr>
        <w:jc w:val="center"/>
        <w:rPr>
          <w:rFonts w:ascii="Arial" w:hAnsi="Arial" w:cs="Arial"/>
          <w:b/>
          <w:sz w:val="24"/>
          <w:szCs w:val="24"/>
          <w:lang w:eastAsia="pt-BR"/>
        </w:rPr>
      </w:pPr>
    </w:p>
    <w:p w14:paraId="21914C9C" w14:textId="77777777" w:rsidR="00AE68F0" w:rsidRPr="00F20E3B" w:rsidRDefault="00034F8B" w:rsidP="00AE68F0">
      <w:pPr>
        <w:spacing w:line="240" w:lineRule="auto"/>
        <w:jc w:val="center"/>
        <w:rPr>
          <w:rFonts w:ascii="Arial" w:hAnsi="Arial" w:cs="Arial"/>
          <w:sz w:val="24"/>
          <w:szCs w:val="24"/>
          <w:lang w:eastAsia="pt-BR"/>
        </w:rPr>
      </w:pPr>
      <w:r w:rsidRPr="00F20E3B">
        <w:rPr>
          <w:rFonts w:ascii="Arial" w:hAnsi="Arial" w:cs="Arial"/>
          <w:sz w:val="24"/>
          <w:szCs w:val="24"/>
          <w:lang w:eastAsia="pt-BR"/>
        </w:rPr>
        <w:t>________________________________</w:t>
      </w:r>
    </w:p>
    <w:p w14:paraId="5E34C98C" w14:textId="77777777" w:rsidR="00034F8B" w:rsidRPr="00F20E3B"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F20E3B">
        <w:rPr>
          <w:rFonts w:ascii="Arial" w:hAnsi="Arial" w:cs="Arial"/>
          <w:b/>
          <w:sz w:val="24"/>
          <w:szCs w:val="24"/>
          <w:lang w:eastAsia="pt-BR"/>
        </w:rPr>
        <w:t>Fabio Nascimento</w:t>
      </w:r>
    </w:p>
    <w:p w14:paraId="2A24E7A3" w14:textId="77777777" w:rsidR="00034F8B" w:rsidRPr="00F20E3B"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F20E3B">
        <w:rPr>
          <w:rFonts w:ascii="Arial" w:hAnsi="Arial" w:cs="Arial"/>
          <w:b/>
          <w:sz w:val="24"/>
          <w:szCs w:val="24"/>
          <w:lang w:eastAsia="pt-BR"/>
        </w:rPr>
        <w:t>Pregoeiro da EMUSA</w:t>
      </w:r>
    </w:p>
    <w:p w14:paraId="117B3098" w14:textId="63FB9D41" w:rsidR="00B25583" w:rsidRPr="00F20E3B" w:rsidRDefault="00B25583" w:rsidP="0093760C">
      <w:pPr>
        <w:widowControl w:val="0"/>
        <w:overflowPunct w:val="0"/>
        <w:adjustRightInd w:val="0"/>
        <w:ind w:right="70"/>
        <w:rPr>
          <w:rFonts w:ascii="Arial" w:hAnsi="Arial" w:cs="Arial"/>
          <w:b/>
          <w:sz w:val="24"/>
          <w:szCs w:val="24"/>
        </w:rPr>
      </w:pPr>
    </w:p>
    <w:p w14:paraId="46CCC325" w14:textId="386737EF" w:rsidR="00D663DD" w:rsidRPr="00F20E3B" w:rsidRDefault="00D663DD" w:rsidP="0093760C">
      <w:pPr>
        <w:widowControl w:val="0"/>
        <w:overflowPunct w:val="0"/>
        <w:adjustRightInd w:val="0"/>
        <w:ind w:right="70"/>
        <w:rPr>
          <w:rFonts w:ascii="Arial" w:hAnsi="Arial" w:cs="Arial"/>
          <w:b/>
          <w:sz w:val="24"/>
          <w:szCs w:val="24"/>
        </w:rPr>
      </w:pPr>
    </w:p>
    <w:p w14:paraId="6AD9AF54" w14:textId="3C280BBF" w:rsidR="00D663DD" w:rsidRPr="00F20E3B" w:rsidRDefault="00D663DD" w:rsidP="0093760C">
      <w:pPr>
        <w:widowControl w:val="0"/>
        <w:overflowPunct w:val="0"/>
        <w:adjustRightInd w:val="0"/>
        <w:ind w:right="70"/>
        <w:rPr>
          <w:rFonts w:ascii="Arial" w:hAnsi="Arial" w:cs="Arial"/>
          <w:b/>
          <w:sz w:val="24"/>
          <w:szCs w:val="24"/>
        </w:rPr>
      </w:pPr>
    </w:p>
    <w:p w14:paraId="67577D52" w14:textId="226F91F3" w:rsidR="00D663DD" w:rsidRPr="00F20E3B" w:rsidRDefault="00D663DD" w:rsidP="0093760C">
      <w:pPr>
        <w:widowControl w:val="0"/>
        <w:overflowPunct w:val="0"/>
        <w:adjustRightInd w:val="0"/>
        <w:ind w:right="70"/>
        <w:rPr>
          <w:rFonts w:ascii="Arial" w:hAnsi="Arial" w:cs="Arial"/>
          <w:b/>
          <w:sz w:val="24"/>
          <w:szCs w:val="24"/>
        </w:rPr>
      </w:pPr>
    </w:p>
    <w:p w14:paraId="2D3EE4FB" w14:textId="60E33285" w:rsidR="00D663DD" w:rsidRPr="00F20E3B" w:rsidRDefault="00D663DD" w:rsidP="0093760C">
      <w:pPr>
        <w:widowControl w:val="0"/>
        <w:overflowPunct w:val="0"/>
        <w:adjustRightInd w:val="0"/>
        <w:ind w:right="70"/>
        <w:rPr>
          <w:rFonts w:ascii="Arial" w:hAnsi="Arial" w:cs="Arial"/>
          <w:b/>
          <w:sz w:val="24"/>
          <w:szCs w:val="24"/>
        </w:rPr>
      </w:pPr>
    </w:p>
    <w:p w14:paraId="07160125" w14:textId="7236A056" w:rsidR="00D663DD" w:rsidRPr="00F20E3B" w:rsidRDefault="00D663DD" w:rsidP="0093760C">
      <w:pPr>
        <w:widowControl w:val="0"/>
        <w:overflowPunct w:val="0"/>
        <w:adjustRightInd w:val="0"/>
        <w:ind w:right="70"/>
        <w:rPr>
          <w:rFonts w:ascii="Arial" w:hAnsi="Arial" w:cs="Arial"/>
          <w:b/>
          <w:sz w:val="24"/>
          <w:szCs w:val="24"/>
        </w:rPr>
      </w:pPr>
    </w:p>
    <w:p w14:paraId="34B1F06A" w14:textId="2960DF03" w:rsidR="00D663DD" w:rsidRPr="00F20E3B" w:rsidRDefault="00D663DD" w:rsidP="0093760C">
      <w:pPr>
        <w:widowControl w:val="0"/>
        <w:overflowPunct w:val="0"/>
        <w:adjustRightInd w:val="0"/>
        <w:ind w:right="70"/>
        <w:rPr>
          <w:rFonts w:ascii="Arial" w:hAnsi="Arial" w:cs="Arial"/>
          <w:b/>
          <w:sz w:val="24"/>
          <w:szCs w:val="24"/>
        </w:rPr>
      </w:pPr>
    </w:p>
    <w:p w14:paraId="04583B07" w14:textId="47DD3337" w:rsidR="00D663DD" w:rsidRPr="00F20E3B" w:rsidRDefault="00D663DD" w:rsidP="0093760C">
      <w:pPr>
        <w:widowControl w:val="0"/>
        <w:overflowPunct w:val="0"/>
        <w:adjustRightInd w:val="0"/>
        <w:ind w:right="70"/>
        <w:rPr>
          <w:rFonts w:ascii="Arial" w:hAnsi="Arial" w:cs="Arial"/>
          <w:b/>
          <w:sz w:val="24"/>
          <w:szCs w:val="24"/>
        </w:rPr>
      </w:pPr>
    </w:p>
    <w:p w14:paraId="0C029D40" w14:textId="5B5752AD" w:rsidR="00D663DD" w:rsidRPr="00F20E3B" w:rsidRDefault="00D663DD" w:rsidP="0093760C">
      <w:pPr>
        <w:widowControl w:val="0"/>
        <w:overflowPunct w:val="0"/>
        <w:adjustRightInd w:val="0"/>
        <w:ind w:right="70"/>
        <w:rPr>
          <w:rFonts w:ascii="Arial" w:hAnsi="Arial" w:cs="Arial"/>
          <w:b/>
          <w:sz w:val="24"/>
          <w:szCs w:val="24"/>
        </w:rPr>
      </w:pPr>
    </w:p>
    <w:p w14:paraId="400B9A0E" w14:textId="1821D172" w:rsidR="00D663DD" w:rsidRPr="00F20E3B" w:rsidRDefault="00D663DD" w:rsidP="0093760C">
      <w:pPr>
        <w:widowControl w:val="0"/>
        <w:overflowPunct w:val="0"/>
        <w:adjustRightInd w:val="0"/>
        <w:ind w:right="70"/>
        <w:rPr>
          <w:rFonts w:ascii="Arial" w:hAnsi="Arial" w:cs="Arial"/>
          <w:b/>
          <w:sz w:val="24"/>
          <w:szCs w:val="24"/>
        </w:rPr>
      </w:pPr>
    </w:p>
    <w:p w14:paraId="646CCB64" w14:textId="77777777" w:rsidR="00D663DD" w:rsidRPr="00F20E3B" w:rsidRDefault="00D663DD" w:rsidP="0093760C">
      <w:pPr>
        <w:widowControl w:val="0"/>
        <w:overflowPunct w:val="0"/>
        <w:adjustRightInd w:val="0"/>
        <w:ind w:right="70"/>
        <w:rPr>
          <w:rFonts w:ascii="Arial" w:hAnsi="Arial" w:cs="Arial"/>
          <w:b/>
          <w:sz w:val="24"/>
          <w:szCs w:val="24"/>
        </w:rPr>
      </w:pPr>
    </w:p>
    <w:p w14:paraId="3E03EF1E" w14:textId="77777777" w:rsidR="00E352E5" w:rsidRPr="00F20E3B" w:rsidRDefault="00C426F5" w:rsidP="00E352E5">
      <w:pPr>
        <w:widowControl w:val="0"/>
        <w:overflowPunct w:val="0"/>
        <w:adjustRightInd w:val="0"/>
        <w:ind w:right="70"/>
        <w:jc w:val="center"/>
        <w:rPr>
          <w:rFonts w:ascii="Arial" w:hAnsi="Arial" w:cs="Arial"/>
          <w:b/>
          <w:bCs/>
          <w:sz w:val="24"/>
          <w:szCs w:val="24"/>
        </w:rPr>
      </w:pPr>
      <w:r w:rsidRPr="00F20E3B">
        <w:rPr>
          <w:rFonts w:ascii="Arial" w:hAnsi="Arial" w:cs="Arial"/>
          <w:b/>
          <w:sz w:val="24"/>
          <w:szCs w:val="24"/>
        </w:rPr>
        <w:t xml:space="preserve">ANEXO </w:t>
      </w:r>
      <w:r w:rsidR="00335E5F" w:rsidRPr="00F20E3B">
        <w:rPr>
          <w:rFonts w:ascii="Arial" w:hAnsi="Arial" w:cs="Arial"/>
          <w:b/>
          <w:sz w:val="24"/>
          <w:szCs w:val="24"/>
        </w:rPr>
        <w:t>I</w:t>
      </w:r>
    </w:p>
    <w:p w14:paraId="37F918B5" w14:textId="77777777" w:rsidR="00873904" w:rsidRPr="00F20E3B" w:rsidRDefault="00873904" w:rsidP="00873904">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DECLARAÇÃO DE CUMPRIMENTO DO INCISO XXXIII DO ARTIGO 7º DA CONSTITUIÇÃO FEDERAL.</w:t>
      </w:r>
    </w:p>
    <w:p w14:paraId="6A35A42E" w14:textId="519F89E1" w:rsidR="00873904" w:rsidRPr="00F20E3B" w:rsidRDefault="00873904" w:rsidP="00873904">
      <w:pPr>
        <w:widowControl w:val="0"/>
        <w:overflowPunct w:val="0"/>
        <w:adjustRightInd w:val="0"/>
        <w:ind w:right="70"/>
        <w:jc w:val="both"/>
        <w:rPr>
          <w:rFonts w:ascii="Arial" w:hAnsi="Arial" w:cs="Arial"/>
          <w:b/>
          <w:sz w:val="24"/>
          <w:szCs w:val="24"/>
        </w:rPr>
      </w:pPr>
      <w:r w:rsidRPr="00F20E3B">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20E3B">
        <w:rPr>
          <w:rFonts w:ascii="Arial" w:hAnsi="Arial" w:cs="Arial"/>
          <w:b/>
          <w:bCs/>
          <w:sz w:val="24"/>
          <w:szCs w:val="24"/>
        </w:rPr>
        <w:t xml:space="preserve">DECLARA, </w:t>
      </w:r>
      <w:r w:rsidRPr="00F20E3B">
        <w:rPr>
          <w:rFonts w:ascii="Arial" w:hAnsi="Arial" w:cs="Arial"/>
          <w:b/>
          <w:sz w:val="24"/>
          <w:szCs w:val="24"/>
        </w:rPr>
        <w:t xml:space="preserve">para fins de direito, na qualidade de PROPONENTE da licitação instaurada pela EMUSA, na modalidade de Pregão Presencial nº </w:t>
      </w:r>
      <w:r w:rsidR="005F1989" w:rsidRPr="00F20E3B">
        <w:rPr>
          <w:rFonts w:ascii="Arial" w:hAnsi="Arial" w:cs="Arial"/>
          <w:b/>
          <w:sz w:val="24"/>
          <w:szCs w:val="24"/>
        </w:rPr>
        <w:t>01</w:t>
      </w:r>
      <w:r w:rsidRPr="00F20E3B">
        <w:rPr>
          <w:rFonts w:ascii="Arial" w:hAnsi="Arial" w:cs="Arial"/>
          <w:b/>
          <w:sz w:val="24"/>
          <w:szCs w:val="24"/>
        </w:rPr>
        <w:t>/20</w:t>
      </w:r>
      <w:r w:rsidR="00912F54">
        <w:rPr>
          <w:rFonts w:ascii="Arial" w:hAnsi="Arial" w:cs="Arial"/>
          <w:b/>
          <w:sz w:val="24"/>
          <w:szCs w:val="24"/>
        </w:rPr>
        <w:t>20</w:t>
      </w:r>
      <w:r w:rsidRPr="00F20E3B">
        <w:rPr>
          <w:rFonts w:ascii="Arial" w:hAnsi="Arial" w:cs="Arial"/>
          <w:b/>
          <w:sz w:val="24"/>
          <w:szCs w:val="24"/>
        </w:rPr>
        <w:t>, conforme disposto no artigo 7º da Constituição Federal, na Lei nº 9.854, de 27.10.1999, publicada no Diário Oficial da União de 28.10.1999, e inciso V do arti</w:t>
      </w:r>
      <w:bookmarkStart w:id="0" w:name="_GoBack"/>
      <w:bookmarkEnd w:id="0"/>
      <w:r w:rsidRPr="00F20E3B">
        <w:rPr>
          <w:rFonts w:ascii="Arial" w:hAnsi="Arial" w:cs="Arial"/>
          <w:b/>
          <w:sz w:val="24"/>
          <w:szCs w:val="24"/>
        </w:rPr>
        <w:t>go 13 do Decreto nº 3.555, não emprega menores de dezoito anos em trabalho noturno, perigoso ou insalubre, nem menores de dezesseis anos em qualquer trabalho, salvo na condição de aprendiz, a partir de quatorze anos.</w:t>
      </w:r>
    </w:p>
    <w:p w14:paraId="26E85D0B" w14:textId="77777777" w:rsidR="00873904" w:rsidRPr="00F20E3B" w:rsidRDefault="00873904" w:rsidP="00873904">
      <w:pPr>
        <w:widowControl w:val="0"/>
        <w:overflowPunct w:val="0"/>
        <w:adjustRightInd w:val="0"/>
        <w:ind w:right="70"/>
        <w:jc w:val="both"/>
        <w:rPr>
          <w:rFonts w:ascii="Arial" w:hAnsi="Arial" w:cs="Arial"/>
          <w:b/>
          <w:sz w:val="24"/>
          <w:szCs w:val="24"/>
        </w:rPr>
      </w:pPr>
      <w:r w:rsidRPr="00F20E3B">
        <w:rPr>
          <w:rFonts w:ascii="Arial" w:hAnsi="Arial" w:cs="Arial"/>
          <w:b/>
          <w:sz w:val="24"/>
          <w:szCs w:val="24"/>
        </w:rPr>
        <w:t>Por ser a expressão da verdade, firmamos o presente.</w:t>
      </w:r>
    </w:p>
    <w:p w14:paraId="3B462ACA" w14:textId="77777777" w:rsidR="00873904" w:rsidRPr="00F20E3B" w:rsidRDefault="00873904" w:rsidP="00873904">
      <w:pPr>
        <w:widowControl w:val="0"/>
        <w:overflowPunct w:val="0"/>
        <w:adjustRightInd w:val="0"/>
        <w:ind w:right="70"/>
        <w:jc w:val="center"/>
        <w:rPr>
          <w:rFonts w:ascii="Arial" w:hAnsi="Arial" w:cs="Arial"/>
          <w:b/>
          <w:sz w:val="24"/>
          <w:szCs w:val="24"/>
        </w:rPr>
      </w:pPr>
    </w:p>
    <w:p w14:paraId="0DE45F47" w14:textId="3E4CB70F" w:rsidR="00873904" w:rsidRPr="00F20E3B" w:rsidRDefault="00873904" w:rsidP="00873904">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 xml:space="preserve">________________, ______ de ______________ </w:t>
      </w:r>
      <w:proofErr w:type="spellStart"/>
      <w:r w:rsidRPr="00F20E3B">
        <w:rPr>
          <w:rFonts w:ascii="Arial" w:hAnsi="Arial" w:cs="Arial"/>
          <w:b/>
          <w:sz w:val="24"/>
          <w:szCs w:val="24"/>
        </w:rPr>
        <w:t>de</w:t>
      </w:r>
      <w:proofErr w:type="spellEnd"/>
      <w:r w:rsidRPr="00F20E3B">
        <w:rPr>
          <w:rFonts w:ascii="Arial" w:hAnsi="Arial" w:cs="Arial"/>
          <w:b/>
          <w:sz w:val="24"/>
          <w:szCs w:val="24"/>
        </w:rPr>
        <w:t xml:space="preserve"> 20</w:t>
      </w:r>
      <w:r w:rsidR="0093760C" w:rsidRPr="00F20E3B">
        <w:rPr>
          <w:rFonts w:ascii="Arial" w:hAnsi="Arial" w:cs="Arial"/>
          <w:b/>
          <w:sz w:val="24"/>
          <w:szCs w:val="24"/>
        </w:rPr>
        <w:t>20</w:t>
      </w:r>
      <w:r w:rsidRPr="00F20E3B">
        <w:rPr>
          <w:rFonts w:ascii="Arial" w:hAnsi="Arial" w:cs="Arial"/>
          <w:b/>
          <w:sz w:val="24"/>
          <w:szCs w:val="24"/>
        </w:rPr>
        <w:t>.</w:t>
      </w:r>
    </w:p>
    <w:p w14:paraId="0D27DCBF" w14:textId="77777777" w:rsidR="00873904" w:rsidRPr="00F20E3B" w:rsidRDefault="00873904" w:rsidP="00873904">
      <w:pPr>
        <w:widowControl w:val="0"/>
        <w:overflowPunct w:val="0"/>
        <w:adjustRightInd w:val="0"/>
        <w:ind w:right="70"/>
        <w:rPr>
          <w:rFonts w:ascii="Arial" w:hAnsi="Arial" w:cs="Arial"/>
          <w:b/>
          <w:sz w:val="24"/>
          <w:szCs w:val="24"/>
        </w:rPr>
      </w:pPr>
      <w:r w:rsidRPr="00F20E3B">
        <w:rPr>
          <w:rFonts w:ascii="Arial" w:hAnsi="Arial" w:cs="Arial"/>
          <w:b/>
          <w:sz w:val="24"/>
          <w:szCs w:val="24"/>
        </w:rPr>
        <w:t xml:space="preserve">                                             (Local)</w:t>
      </w:r>
    </w:p>
    <w:p w14:paraId="4D4C3678" w14:textId="77777777" w:rsidR="00873904" w:rsidRPr="00F20E3B" w:rsidRDefault="00873904" w:rsidP="00873904">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_____________________________________________________</w:t>
      </w:r>
    </w:p>
    <w:p w14:paraId="7FD28470" w14:textId="77777777" w:rsidR="00873904" w:rsidRPr="00F20E3B" w:rsidRDefault="00873904" w:rsidP="00873904">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(Assinatura do representante legal)</w:t>
      </w:r>
    </w:p>
    <w:p w14:paraId="4A2FBDA4" w14:textId="77777777" w:rsidR="00873904" w:rsidRPr="00F20E3B" w:rsidRDefault="00873904" w:rsidP="00873904">
      <w:pPr>
        <w:widowControl w:val="0"/>
        <w:overflowPunct w:val="0"/>
        <w:adjustRightInd w:val="0"/>
        <w:ind w:right="70"/>
        <w:jc w:val="both"/>
        <w:rPr>
          <w:rFonts w:ascii="Arial" w:hAnsi="Arial" w:cs="Arial"/>
          <w:b/>
          <w:sz w:val="24"/>
          <w:szCs w:val="24"/>
        </w:rPr>
      </w:pPr>
    </w:p>
    <w:p w14:paraId="248B0749" w14:textId="77777777" w:rsidR="00873904" w:rsidRPr="00F20E3B" w:rsidRDefault="00873904" w:rsidP="00873904">
      <w:pPr>
        <w:widowControl w:val="0"/>
        <w:overflowPunct w:val="0"/>
        <w:adjustRightInd w:val="0"/>
        <w:ind w:right="70"/>
        <w:jc w:val="both"/>
        <w:rPr>
          <w:rFonts w:ascii="Arial" w:hAnsi="Arial" w:cs="Arial"/>
          <w:b/>
          <w:sz w:val="24"/>
          <w:szCs w:val="24"/>
        </w:rPr>
      </w:pPr>
      <w:r w:rsidRPr="00F20E3B">
        <w:rPr>
          <w:rFonts w:ascii="Arial" w:hAnsi="Arial" w:cs="Arial"/>
          <w:b/>
          <w:sz w:val="24"/>
          <w:szCs w:val="24"/>
        </w:rPr>
        <w:t>(Se procurador, anexar cópia da procuração autenticada ou com o original para que se proceda à autenticação).</w:t>
      </w:r>
    </w:p>
    <w:p w14:paraId="04A332AC" w14:textId="77777777" w:rsidR="00873904" w:rsidRPr="00F20E3B" w:rsidRDefault="00873904" w:rsidP="00873904">
      <w:pPr>
        <w:widowControl w:val="0"/>
        <w:overflowPunct w:val="0"/>
        <w:adjustRightInd w:val="0"/>
        <w:ind w:right="70"/>
        <w:jc w:val="both"/>
        <w:rPr>
          <w:rFonts w:ascii="Arial" w:hAnsi="Arial" w:cs="Arial"/>
          <w:b/>
          <w:sz w:val="24"/>
          <w:szCs w:val="24"/>
        </w:rPr>
      </w:pPr>
    </w:p>
    <w:p w14:paraId="03DB97FA" w14:textId="77777777" w:rsidR="00873904" w:rsidRPr="00F20E3B" w:rsidRDefault="00873904" w:rsidP="00873904">
      <w:pPr>
        <w:widowControl w:val="0"/>
        <w:overflowPunct w:val="0"/>
        <w:adjustRightInd w:val="0"/>
        <w:spacing w:line="360" w:lineRule="auto"/>
        <w:ind w:right="68"/>
        <w:jc w:val="both"/>
        <w:rPr>
          <w:rFonts w:ascii="Arial" w:hAnsi="Arial" w:cs="Arial"/>
          <w:b/>
          <w:sz w:val="24"/>
          <w:szCs w:val="24"/>
        </w:rPr>
      </w:pPr>
      <w:r w:rsidRPr="00F20E3B">
        <w:rPr>
          <w:rFonts w:ascii="Arial" w:hAnsi="Arial" w:cs="Arial"/>
          <w:b/>
          <w:sz w:val="24"/>
          <w:szCs w:val="24"/>
        </w:rPr>
        <w:t>Nome: _______________________________________</w:t>
      </w:r>
    </w:p>
    <w:p w14:paraId="1A61FABC" w14:textId="77777777" w:rsidR="00873904" w:rsidRPr="00F20E3B" w:rsidRDefault="00873904" w:rsidP="00873904">
      <w:pPr>
        <w:widowControl w:val="0"/>
        <w:overflowPunct w:val="0"/>
        <w:adjustRightInd w:val="0"/>
        <w:spacing w:line="360" w:lineRule="auto"/>
        <w:ind w:right="68"/>
        <w:jc w:val="both"/>
        <w:rPr>
          <w:rFonts w:ascii="Arial" w:hAnsi="Arial" w:cs="Arial"/>
          <w:b/>
          <w:sz w:val="24"/>
          <w:szCs w:val="24"/>
        </w:rPr>
      </w:pPr>
      <w:r w:rsidRPr="00F20E3B">
        <w:rPr>
          <w:rFonts w:ascii="Arial" w:hAnsi="Arial" w:cs="Arial"/>
          <w:b/>
          <w:sz w:val="24"/>
          <w:szCs w:val="24"/>
        </w:rPr>
        <w:t>No da cédula de identidade: _______________________</w:t>
      </w:r>
    </w:p>
    <w:p w14:paraId="3BDCB884" w14:textId="77777777" w:rsidR="00873904" w:rsidRPr="00F20E3B" w:rsidRDefault="00873904" w:rsidP="00873904">
      <w:pPr>
        <w:widowControl w:val="0"/>
        <w:overflowPunct w:val="0"/>
        <w:adjustRightInd w:val="0"/>
        <w:spacing w:line="360" w:lineRule="auto"/>
        <w:ind w:right="68"/>
        <w:jc w:val="both"/>
        <w:rPr>
          <w:rFonts w:ascii="Arial" w:hAnsi="Arial" w:cs="Arial"/>
          <w:b/>
          <w:sz w:val="24"/>
          <w:szCs w:val="24"/>
        </w:rPr>
      </w:pPr>
      <w:r w:rsidRPr="00F20E3B">
        <w:rPr>
          <w:rFonts w:ascii="Arial" w:hAnsi="Arial" w:cs="Arial"/>
          <w:b/>
          <w:sz w:val="24"/>
          <w:szCs w:val="24"/>
        </w:rPr>
        <w:t>Cargo: __________________</w:t>
      </w:r>
    </w:p>
    <w:p w14:paraId="1D9F7EF7" w14:textId="77777777" w:rsidR="00873904" w:rsidRPr="00F20E3B" w:rsidRDefault="00873904" w:rsidP="00873904">
      <w:pPr>
        <w:widowControl w:val="0"/>
        <w:overflowPunct w:val="0"/>
        <w:adjustRightInd w:val="0"/>
        <w:spacing w:line="360" w:lineRule="auto"/>
        <w:ind w:right="68"/>
        <w:jc w:val="both"/>
        <w:rPr>
          <w:rFonts w:ascii="Arial" w:hAnsi="Arial" w:cs="Arial"/>
          <w:b/>
          <w:sz w:val="24"/>
          <w:szCs w:val="24"/>
        </w:rPr>
      </w:pPr>
    </w:p>
    <w:p w14:paraId="0AD6897F" w14:textId="77777777" w:rsidR="00C426F5" w:rsidRPr="00F20E3B" w:rsidRDefault="00C426F5" w:rsidP="00427EA2">
      <w:pPr>
        <w:jc w:val="center"/>
        <w:rPr>
          <w:rFonts w:ascii="Arial" w:hAnsi="Arial" w:cs="Arial"/>
          <w:b/>
          <w:sz w:val="24"/>
          <w:szCs w:val="24"/>
        </w:rPr>
      </w:pPr>
    </w:p>
    <w:p w14:paraId="636596B7" w14:textId="77777777" w:rsidR="00C52E99" w:rsidRPr="00F20E3B" w:rsidRDefault="00C52E99" w:rsidP="00427EA2">
      <w:pPr>
        <w:jc w:val="center"/>
        <w:rPr>
          <w:rFonts w:ascii="Arial" w:hAnsi="Arial" w:cs="Arial"/>
          <w:b/>
          <w:sz w:val="24"/>
          <w:szCs w:val="24"/>
        </w:rPr>
      </w:pPr>
      <w:r w:rsidRPr="00F20E3B">
        <w:rPr>
          <w:rFonts w:ascii="Arial" w:hAnsi="Arial" w:cs="Arial"/>
          <w:b/>
          <w:sz w:val="24"/>
          <w:szCs w:val="24"/>
        </w:rPr>
        <w:t>ANEXO II - MODELO - CREDENCIAMENTO</w:t>
      </w:r>
    </w:p>
    <w:p w14:paraId="4B53D28E" w14:textId="77777777" w:rsidR="005E5DC9" w:rsidRPr="00F20E3B" w:rsidRDefault="005E5DC9" w:rsidP="00C52E99">
      <w:pPr>
        <w:widowControl w:val="0"/>
        <w:overflowPunct w:val="0"/>
        <w:adjustRightInd w:val="0"/>
        <w:ind w:right="70"/>
        <w:jc w:val="center"/>
        <w:rPr>
          <w:rFonts w:ascii="Arial" w:hAnsi="Arial" w:cs="Arial"/>
          <w:b/>
          <w:sz w:val="24"/>
          <w:szCs w:val="24"/>
          <w:u w:val="single"/>
        </w:rPr>
      </w:pPr>
    </w:p>
    <w:p w14:paraId="69C176E3" w14:textId="77777777" w:rsidR="00C52E99" w:rsidRPr="00F20E3B" w:rsidRDefault="00C52E99" w:rsidP="00C52E99">
      <w:pPr>
        <w:widowControl w:val="0"/>
        <w:overflowPunct w:val="0"/>
        <w:adjustRightInd w:val="0"/>
        <w:ind w:right="70"/>
        <w:jc w:val="center"/>
        <w:rPr>
          <w:rFonts w:ascii="Arial" w:hAnsi="Arial" w:cs="Arial"/>
          <w:b/>
          <w:sz w:val="24"/>
          <w:szCs w:val="24"/>
          <w:u w:val="single"/>
        </w:rPr>
      </w:pPr>
      <w:r w:rsidRPr="00F20E3B">
        <w:rPr>
          <w:rFonts w:ascii="Arial" w:hAnsi="Arial" w:cs="Arial"/>
          <w:b/>
          <w:sz w:val="24"/>
          <w:szCs w:val="24"/>
          <w:u w:val="single"/>
        </w:rPr>
        <w:t>CREDENCIAMENTO</w:t>
      </w:r>
    </w:p>
    <w:p w14:paraId="3DFAD27C" w14:textId="77777777" w:rsidR="005E5DC9" w:rsidRPr="00F20E3B" w:rsidRDefault="005E5DC9" w:rsidP="00C52E99">
      <w:pPr>
        <w:widowControl w:val="0"/>
        <w:overflowPunct w:val="0"/>
        <w:adjustRightInd w:val="0"/>
        <w:spacing w:line="360" w:lineRule="auto"/>
        <w:ind w:right="68"/>
        <w:jc w:val="both"/>
        <w:rPr>
          <w:rFonts w:ascii="Arial" w:hAnsi="Arial" w:cs="Arial"/>
          <w:b/>
          <w:sz w:val="24"/>
          <w:szCs w:val="24"/>
        </w:rPr>
      </w:pPr>
    </w:p>
    <w:p w14:paraId="5A69A7BA" w14:textId="68EB81B0" w:rsidR="00C52E99" w:rsidRPr="00F20E3B" w:rsidRDefault="005E5DC9" w:rsidP="005E5DC9">
      <w:pPr>
        <w:widowControl w:val="0"/>
        <w:overflowPunct w:val="0"/>
        <w:adjustRightInd w:val="0"/>
        <w:spacing w:line="480" w:lineRule="auto"/>
        <w:ind w:right="68"/>
        <w:jc w:val="both"/>
        <w:rPr>
          <w:rFonts w:ascii="Arial" w:hAnsi="Arial" w:cs="Arial"/>
          <w:b/>
          <w:sz w:val="24"/>
          <w:szCs w:val="24"/>
        </w:rPr>
      </w:pPr>
      <w:r w:rsidRPr="00F20E3B">
        <w:rPr>
          <w:rFonts w:ascii="Arial" w:hAnsi="Arial" w:cs="Arial"/>
          <w:b/>
          <w:sz w:val="24"/>
          <w:szCs w:val="24"/>
        </w:rPr>
        <w:tab/>
      </w:r>
      <w:r w:rsidR="00C52E99" w:rsidRPr="00F20E3B">
        <w:rPr>
          <w:rFonts w:ascii="Arial" w:hAnsi="Arial" w:cs="Arial"/>
          <w:b/>
          <w:sz w:val="24"/>
          <w:szCs w:val="24"/>
        </w:rPr>
        <w:t>Através da presente, credenciamos o(s) Sr.(a)(s) ____________________, portador(a)(s) da Cédula de Identidade nº ___________ e do CPF nº ______________________, a participar da licitação instaurada pela EMUSA, na modalidade PREGÃO PRESENCIAL nº 0</w:t>
      </w:r>
      <w:r w:rsidR="005F1989" w:rsidRPr="00F20E3B">
        <w:rPr>
          <w:rFonts w:ascii="Arial" w:hAnsi="Arial" w:cs="Arial"/>
          <w:b/>
          <w:sz w:val="24"/>
          <w:szCs w:val="24"/>
        </w:rPr>
        <w:t>1</w:t>
      </w:r>
      <w:r w:rsidR="00C52E99" w:rsidRPr="00F20E3B">
        <w:rPr>
          <w:rFonts w:ascii="Arial" w:hAnsi="Arial" w:cs="Arial"/>
          <w:b/>
          <w:sz w:val="24"/>
          <w:szCs w:val="24"/>
        </w:rPr>
        <w:t>/20</w:t>
      </w:r>
      <w:r w:rsidR="0093760C" w:rsidRPr="00F20E3B">
        <w:rPr>
          <w:rFonts w:ascii="Arial" w:hAnsi="Arial" w:cs="Arial"/>
          <w:b/>
          <w:sz w:val="24"/>
          <w:szCs w:val="24"/>
        </w:rPr>
        <w:t>20</w:t>
      </w:r>
      <w:r w:rsidR="00C52E99" w:rsidRPr="00F20E3B">
        <w:rPr>
          <w:rFonts w:ascii="Arial" w:hAnsi="Arial" w:cs="Arial"/>
          <w:b/>
          <w:sz w:val="24"/>
          <w:szCs w:val="24"/>
        </w:rPr>
        <w:t>,  supra</w:t>
      </w:r>
      <w:r w:rsidR="00AB6495" w:rsidRPr="00F20E3B">
        <w:rPr>
          <w:rFonts w:ascii="Arial" w:hAnsi="Arial" w:cs="Arial"/>
          <w:b/>
          <w:sz w:val="24"/>
          <w:szCs w:val="24"/>
        </w:rPr>
        <w:t xml:space="preserve"> </w:t>
      </w:r>
      <w:r w:rsidR="00C52E99" w:rsidRPr="00F20E3B">
        <w:rPr>
          <w:rFonts w:ascii="Arial" w:hAnsi="Arial" w:cs="Arial"/>
          <w:b/>
          <w:sz w:val="24"/>
          <w:szCs w:val="24"/>
        </w:rPr>
        <w:t>refe</w:t>
      </w:r>
      <w:r w:rsidR="00AB6495" w:rsidRPr="00F20E3B">
        <w:rPr>
          <w:rFonts w:ascii="Arial" w:hAnsi="Arial" w:cs="Arial"/>
          <w:b/>
          <w:sz w:val="24"/>
          <w:szCs w:val="24"/>
        </w:rPr>
        <w:t>re</w:t>
      </w:r>
      <w:r w:rsidR="00C52E99" w:rsidRPr="00F20E3B">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22546BC1"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1BB69525" w14:textId="292403D8"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 xml:space="preserve">________________, ______ de ______________ </w:t>
      </w:r>
      <w:proofErr w:type="spellStart"/>
      <w:r w:rsidRPr="00F20E3B">
        <w:rPr>
          <w:rFonts w:ascii="Arial" w:hAnsi="Arial" w:cs="Arial"/>
          <w:b/>
          <w:sz w:val="24"/>
          <w:szCs w:val="24"/>
        </w:rPr>
        <w:t>de</w:t>
      </w:r>
      <w:proofErr w:type="spellEnd"/>
      <w:r w:rsidRPr="00F20E3B">
        <w:rPr>
          <w:rFonts w:ascii="Arial" w:hAnsi="Arial" w:cs="Arial"/>
          <w:b/>
          <w:sz w:val="24"/>
          <w:szCs w:val="24"/>
        </w:rPr>
        <w:t xml:space="preserve"> 20</w:t>
      </w:r>
      <w:r w:rsidR="0093760C" w:rsidRPr="00F20E3B">
        <w:rPr>
          <w:rFonts w:ascii="Arial" w:hAnsi="Arial" w:cs="Arial"/>
          <w:b/>
          <w:sz w:val="24"/>
          <w:szCs w:val="24"/>
        </w:rPr>
        <w:t>20</w:t>
      </w:r>
      <w:r w:rsidRPr="00F20E3B">
        <w:rPr>
          <w:rFonts w:ascii="Arial" w:hAnsi="Arial" w:cs="Arial"/>
          <w:b/>
          <w:sz w:val="24"/>
          <w:szCs w:val="24"/>
        </w:rPr>
        <w:t>.</w:t>
      </w:r>
    </w:p>
    <w:p w14:paraId="4684719A" w14:textId="77777777" w:rsidR="00C52E99" w:rsidRPr="00F20E3B" w:rsidRDefault="00C52E99" w:rsidP="00C52E99">
      <w:pPr>
        <w:widowControl w:val="0"/>
        <w:overflowPunct w:val="0"/>
        <w:adjustRightInd w:val="0"/>
        <w:ind w:right="70"/>
        <w:rPr>
          <w:rFonts w:ascii="Arial" w:hAnsi="Arial" w:cs="Arial"/>
          <w:b/>
          <w:sz w:val="24"/>
          <w:szCs w:val="24"/>
        </w:rPr>
      </w:pPr>
      <w:r w:rsidRPr="00F20E3B">
        <w:rPr>
          <w:rFonts w:ascii="Arial" w:hAnsi="Arial" w:cs="Arial"/>
          <w:b/>
          <w:sz w:val="24"/>
          <w:szCs w:val="24"/>
        </w:rPr>
        <w:t xml:space="preserve">                                 </w:t>
      </w:r>
      <w:r w:rsidR="005E5DC9" w:rsidRPr="00F20E3B">
        <w:rPr>
          <w:rFonts w:ascii="Arial" w:hAnsi="Arial" w:cs="Arial"/>
          <w:b/>
          <w:sz w:val="24"/>
          <w:szCs w:val="24"/>
        </w:rPr>
        <w:t xml:space="preserve">           </w:t>
      </w:r>
      <w:r w:rsidRPr="00F20E3B">
        <w:rPr>
          <w:rFonts w:ascii="Arial" w:hAnsi="Arial" w:cs="Arial"/>
          <w:b/>
          <w:sz w:val="24"/>
          <w:szCs w:val="24"/>
        </w:rPr>
        <w:t>(Local)</w:t>
      </w:r>
    </w:p>
    <w:p w14:paraId="6206ED85" w14:textId="77777777" w:rsidR="00C52E99" w:rsidRPr="00F20E3B" w:rsidRDefault="00C52E99" w:rsidP="00C52E99">
      <w:pPr>
        <w:widowControl w:val="0"/>
        <w:overflowPunct w:val="0"/>
        <w:adjustRightInd w:val="0"/>
        <w:ind w:right="70"/>
        <w:jc w:val="center"/>
        <w:rPr>
          <w:rFonts w:ascii="Arial" w:hAnsi="Arial" w:cs="Arial"/>
          <w:b/>
          <w:sz w:val="24"/>
          <w:szCs w:val="24"/>
        </w:rPr>
      </w:pPr>
    </w:p>
    <w:p w14:paraId="3ED2F995" w14:textId="77777777" w:rsidR="00C52E99" w:rsidRPr="00F20E3B" w:rsidRDefault="00C52E99" w:rsidP="00C52E99">
      <w:pPr>
        <w:widowControl w:val="0"/>
        <w:overflowPunct w:val="0"/>
        <w:adjustRightInd w:val="0"/>
        <w:ind w:right="70"/>
        <w:jc w:val="center"/>
        <w:rPr>
          <w:rFonts w:ascii="Arial" w:hAnsi="Arial" w:cs="Arial"/>
          <w:b/>
          <w:sz w:val="24"/>
          <w:szCs w:val="24"/>
        </w:rPr>
      </w:pPr>
    </w:p>
    <w:p w14:paraId="3EBDA30B" w14:textId="77777777"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_____________________________________________________</w:t>
      </w:r>
    </w:p>
    <w:p w14:paraId="0C24B5A4" w14:textId="77777777"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(Nome e Assinatura do representante legal)</w:t>
      </w:r>
    </w:p>
    <w:p w14:paraId="7759037B"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2CE77AA6"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4758FA9C"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3B931760" w14:textId="77777777" w:rsidR="007571F9" w:rsidRPr="00F20E3B" w:rsidRDefault="007571F9" w:rsidP="00C52E99">
      <w:pPr>
        <w:widowControl w:val="0"/>
        <w:overflowPunct w:val="0"/>
        <w:adjustRightInd w:val="0"/>
        <w:ind w:right="70"/>
        <w:jc w:val="both"/>
        <w:rPr>
          <w:rFonts w:ascii="Arial" w:hAnsi="Arial" w:cs="Arial"/>
          <w:b/>
          <w:sz w:val="24"/>
          <w:szCs w:val="24"/>
        </w:rPr>
      </w:pPr>
    </w:p>
    <w:p w14:paraId="14F49C83" w14:textId="77777777" w:rsidR="00547D5B" w:rsidRPr="00F20E3B" w:rsidRDefault="00547D5B" w:rsidP="00C52E99">
      <w:pPr>
        <w:widowControl w:val="0"/>
        <w:overflowPunct w:val="0"/>
        <w:adjustRightInd w:val="0"/>
        <w:ind w:right="70"/>
        <w:jc w:val="both"/>
        <w:rPr>
          <w:rFonts w:ascii="Arial" w:hAnsi="Arial" w:cs="Arial"/>
          <w:b/>
          <w:sz w:val="24"/>
          <w:szCs w:val="24"/>
        </w:rPr>
      </w:pPr>
    </w:p>
    <w:p w14:paraId="072510E1" w14:textId="77777777" w:rsidR="007571F9" w:rsidRPr="00F20E3B" w:rsidRDefault="007571F9" w:rsidP="00C52E99">
      <w:pPr>
        <w:widowControl w:val="0"/>
        <w:overflowPunct w:val="0"/>
        <w:adjustRightInd w:val="0"/>
        <w:ind w:right="70"/>
        <w:jc w:val="both"/>
        <w:rPr>
          <w:rFonts w:ascii="Arial" w:hAnsi="Arial" w:cs="Arial"/>
          <w:b/>
          <w:sz w:val="24"/>
          <w:szCs w:val="24"/>
        </w:rPr>
      </w:pPr>
    </w:p>
    <w:p w14:paraId="34053F90" w14:textId="77777777" w:rsidR="00C52E99" w:rsidRPr="00F20E3B" w:rsidRDefault="00C52E99" w:rsidP="00C52E99">
      <w:pPr>
        <w:widowControl w:val="0"/>
        <w:overflowPunct w:val="0"/>
        <w:adjustRightInd w:val="0"/>
        <w:ind w:right="70"/>
        <w:jc w:val="both"/>
        <w:rPr>
          <w:rFonts w:ascii="Arial" w:hAnsi="Arial" w:cs="Arial"/>
          <w:b/>
          <w:sz w:val="24"/>
          <w:szCs w:val="24"/>
        </w:rPr>
      </w:pPr>
      <w:r w:rsidRPr="00F20E3B">
        <w:rPr>
          <w:rFonts w:ascii="Arial" w:hAnsi="Arial" w:cs="Arial"/>
          <w:b/>
          <w:sz w:val="24"/>
          <w:szCs w:val="24"/>
        </w:rPr>
        <w:t>ANEXO III – MODELO – DECLARAÇÃO DANDO CIÊNCIA DE QUE CUMRE PLENAMENTE OS REQUISITOS DE HABILITAÇÃO.</w:t>
      </w:r>
    </w:p>
    <w:p w14:paraId="48643727" w14:textId="77777777" w:rsidR="00941EA7" w:rsidRPr="00F20E3B" w:rsidRDefault="00941EA7" w:rsidP="005E5DC9">
      <w:pPr>
        <w:widowControl w:val="0"/>
        <w:overflowPunct w:val="0"/>
        <w:adjustRightInd w:val="0"/>
        <w:spacing w:line="480" w:lineRule="auto"/>
        <w:ind w:right="68"/>
        <w:jc w:val="both"/>
        <w:rPr>
          <w:rFonts w:ascii="Arial" w:hAnsi="Arial" w:cs="Arial"/>
          <w:b/>
          <w:sz w:val="24"/>
          <w:szCs w:val="24"/>
        </w:rPr>
      </w:pPr>
    </w:p>
    <w:p w14:paraId="47A4A3B7" w14:textId="77777777" w:rsidR="00C52E99" w:rsidRPr="00F20E3B" w:rsidRDefault="00C52E99" w:rsidP="005E5DC9">
      <w:pPr>
        <w:widowControl w:val="0"/>
        <w:overflowPunct w:val="0"/>
        <w:adjustRightInd w:val="0"/>
        <w:spacing w:line="480" w:lineRule="auto"/>
        <w:ind w:right="68"/>
        <w:jc w:val="both"/>
        <w:rPr>
          <w:rFonts w:ascii="Arial" w:hAnsi="Arial" w:cs="Arial"/>
          <w:b/>
          <w:sz w:val="24"/>
          <w:szCs w:val="24"/>
        </w:rPr>
      </w:pPr>
      <w:r w:rsidRPr="00F20E3B">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2298770"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5E3D9300"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7B3D537E" w14:textId="53791262"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 xml:space="preserve">________________, ______ de ______________ </w:t>
      </w:r>
      <w:proofErr w:type="spellStart"/>
      <w:r w:rsidRPr="00F20E3B">
        <w:rPr>
          <w:rFonts w:ascii="Arial" w:hAnsi="Arial" w:cs="Arial"/>
          <w:b/>
          <w:sz w:val="24"/>
          <w:szCs w:val="24"/>
        </w:rPr>
        <w:t>de</w:t>
      </w:r>
      <w:proofErr w:type="spellEnd"/>
      <w:r w:rsidRPr="00F20E3B">
        <w:rPr>
          <w:rFonts w:ascii="Arial" w:hAnsi="Arial" w:cs="Arial"/>
          <w:b/>
          <w:sz w:val="24"/>
          <w:szCs w:val="24"/>
        </w:rPr>
        <w:t xml:space="preserve"> 20</w:t>
      </w:r>
      <w:r w:rsidR="0093760C" w:rsidRPr="00F20E3B">
        <w:rPr>
          <w:rFonts w:ascii="Arial" w:hAnsi="Arial" w:cs="Arial"/>
          <w:b/>
          <w:sz w:val="24"/>
          <w:szCs w:val="24"/>
        </w:rPr>
        <w:t>20</w:t>
      </w:r>
      <w:r w:rsidRPr="00F20E3B">
        <w:rPr>
          <w:rFonts w:ascii="Arial" w:hAnsi="Arial" w:cs="Arial"/>
          <w:b/>
          <w:sz w:val="24"/>
          <w:szCs w:val="24"/>
        </w:rPr>
        <w:t>.</w:t>
      </w:r>
    </w:p>
    <w:p w14:paraId="7AB90992" w14:textId="77777777" w:rsidR="00C52E99" w:rsidRPr="00F20E3B" w:rsidRDefault="00C52E99" w:rsidP="00C52E99">
      <w:pPr>
        <w:widowControl w:val="0"/>
        <w:overflowPunct w:val="0"/>
        <w:adjustRightInd w:val="0"/>
        <w:ind w:right="70"/>
        <w:rPr>
          <w:rFonts w:ascii="Arial" w:hAnsi="Arial" w:cs="Arial"/>
          <w:b/>
          <w:sz w:val="24"/>
          <w:szCs w:val="24"/>
        </w:rPr>
      </w:pPr>
      <w:r w:rsidRPr="00F20E3B">
        <w:rPr>
          <w:rFonts w:ascii="Arial" w:hAnsi="Arial" w:cs="Arial"/>
          <w:b/>
          <w:sz w:val="24"/>
          <w:szCs w:val="24"/>
        </w:rPr>
        <w:t xml:space="preserve">                              </w:t>
      </w:r>
      <w:r w:rsidR="005E5DC9" w:rsidRPr="00F20E3B">
        <w:rPr>
          <w:rFonts w:ascii="Arial" w:hAnsi="Arial" w:cs="Arial"/>
          <w:b/>
          <w:sz w:val="24"/>
          <w:szCs w:val="24"/>
        </w:rPr>
        <w:t xml:space="preserve">              </w:t>
      </w:r>
      <w:r w:rsidRPr="00F20E3B">
        <w:rPr>
          <w:rFonts w:ascii="Arial" w:hAnsi="Arial" w:cs="Arial"/>
          <w:b/>
          <w:sz w:val="24"/>
          <w:szCs w:val="24"/>
        </w:rPr>
        <w:t xml:space="preserve"> (Local)</w:t>
      </w:r>
    </w:p>
    <w:p w14:paraId="27B12F89" w14:textId="77777777" w:rsidR="00941EA7" w:rsidRPr="00F20E3B" w:rsidRDefault="00941EA7" w:rsidP="00C52E99">
      <w:pPr>
        <w:widowControl w:val="0"/>
        <w:overflowPunct w:val="0"/>
        <w:adjustRightInd w:val="0"/>
        <w:ind w:right="70"/>
        <w:rPr>
          <w:rFonts w:ascii="Arial" w:hAnsi="Arial" w:cs="Arial"/>
          <w:b/>
          <w:sz w:val="24"/>
          <w:szCs w:val="24"/>
        </w:rPr>
      </w:pPr>
    </w:p>
    <w:p w14:paraId="53795A3C" w14:textId="77777777"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_____________________________________________________</w:t>
      </w:r>
    </w:p>
    <w:p w14:paraId="718783DD" w14:textId="77777777"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(Nome e Assinatura do representante legal)</w:t>
      </w:r>
    </w:p>
    <w:p w14:paraId="76DAADD7" w14:textId="77777777" w:rsidR="00C52E99" w:rsidRPr="00F20E3B" w:rsidRDefault="00C52E99" w:rsidP="00C52E99">
      <w:pPr>
        <w:widowControl w:val="0"/>
        <w:overflowPunct w:val="0"/>
        <w:adjustRightInd w:val="0"/>
        <w:ind w:right="70"/>
        <w:jc w:val="center"/>
        <w:rPr>
          <w:rFonts w:ascii="Arial" w:hAnsi="Arial" w:cs="Arial"/>
          <w:b/>
          <w:sz w:val="24"/>
          <w:szCs w:val="24"/>
        </w:rPr>
      </w:pPr>
    </w:p>
    <w:p w14:paraId="3E4C1B59"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08C2041F" w14:textId="77777777" w:rsidR="00C52E99" w:rsidRPr="00F20E3B" w:rsidRDefault="00C52E99" w:rsidP="00C52E99">
      <w:pPr>
        <w:widowControl w:val="0"/>
        <w:overflowPunct w:val="0"/>
        <w:adjustRightInd w:val="0"/>
        <w:ind w:right="70"/>
        <w:jc w:val="both"/>
        <w:rPr>
          <w:rFonts w:ascii="Arial" w:hAnsi="Arial" w:cs="Arial"/>
          <w:b/>
          <w:sz w:val="24"/>
          <w:szCs w:val="24"/>
        </w:rPr>
      </w:pPr>
      <w:r w:rsidRPr="00F20E3B">
        <w:rPr>
          <w:rFonts w:ascii="Arial" w:hAnsi="Arial" w:cs="Arial"/>
          <w:b/>
          <w:sz w:val="24"/>
          <w:szCs w:val="24"/>
        </w:rPr>
        <w:br w:type="page"/>
      </w:r>
    </w:p>
    <w:p w14:paraId="1624C420" w14:textId="77777777" w:rsidR="00C426F5" w:rsidRPr="00F20E3B" w:rsidRDefault="00C52E99" w:rsidP="00C426F5">
      <w:pPr>
        <w:widowControl w:val="0"/>
        <w:overflowPunct w:val="0"/>
        <w:adjustRightInd w:val="0"/>
        <w:ind w:right="70"/>
        <w:jc w:val="center"/>
        <w:rPr>
          <w:rFonts w:ascii="Arial" w:hAnsi="Arial" w:cs="Arial"/>
          <w:b/>
          <w:bCs/>
          <w:sz w:val="24"/>
          <w:szCs w:val="24"/>
        </w:rPr>
      </w:pPr>
      <w:r w:rsidRPr="00F20E3B">
        <w:rPr>
          <w:rFonts w:ascii="Arial" w:hAnsi="Arial" w:cs="Arial"/>
          <w:b/>
          <w:sz w:val="24"/>
          <w:szCs w:val="24"/>
        </w:rPr>
        <w:lastRenderedPageBreak/>
        <w:t xml:space="preserve">ANEXO IV – MODELO – </w:t>
      </w:r>
      <w:r w:rsidR="00C426F5" w:rsidRPr="00F20E3B">
        <w:rPr>
          <w:rFonts w:ascii="Arial" w:hAnsi="Arial" w:cs="Arial"/>
          <w:b/>
          <w:bCs/>
          <w:sz w:val="24"/>
          <w:szCs w:val="24"/>
        </w:rPr>
        <w:t>PROPOSTA DE PREÇOS</w:t>
      </w:r>
    </w:p>
    <w:p w14:paraId="1B84AF35"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 xml:space="preserve">RAZÃO SOCIAL:                                                       </w:t>
      </w:r>
    </w:p>
    <w:p w14:paraId="4C4244D7" w14:textId="77777777" w:rsidR="00C426F5" w:rsidRPr="00F20E3B"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CNPJ:</w:t>
      </w:r>
      <w:r w:rsidRPr="00F20E3B">
        <w:rPr>
          <w:rFonts w:ascii="Arial" w:hAnsi="Arial" w:cs="Arial"/>
          <w:b/>
          <w:bCs/>
          <w:sz w:val="24"/>
          <w:szCs w:val="24"/>
        </w:rPr>
        <w:tab/>
      </w:r>
    </w:p>
    <w:p w14:paraId="2557DBFA"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 xml:space="preserve">INSCRIÇÃO MUNICIPAL E/OU ESTADUAL:  </w:t>
      </w:r>
    </w:p>
    <w:p w14:paraId="369EC091"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ENDEREÇO:</w:t>
      </w:r>
    </w:p>
    <w:p w14:paraId="034E3DBE"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 xml:space="preserve">BAIRRO:   </w:t>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t xml:space="preserve">               CEP:</w:t>
      </w:r>
    </w:p>
    <w:p w14:paraId="6BA344F0"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 xml:space="preserve">CIDADE:  </w:t>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t xml:space="preserve">ESTADO: </w:t>
      </w:r>
    </w:p>
    <w:p w14:paraId="71989DC1"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 xml:space="preserve">TELEFONE:  </w:t>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r>
      <w:r w:rsidRPr="00F20E3B">
        <w:rPr>
          <w:rFonts w:ascii="Arial" w:hAnsi="Arial" w:cs="Arial"/>
          <w:b/>
          <w:bCs/>
          <w:sz w:val="24"/>
          <w:szCs w:val="24"/>
        </w:rPr>
        <w:tab/>
        <w:t xml:space="preserve">FAX: </w:t>
      </w:r>
    </w:p>
    <w:p w14:paraId="06E8DB8B"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E-MAIL:</w:t>
      </w:r>
    </w:p>
    <w:p w14:paraId="2E3B22A9"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C426F5" w:rsidRPr="00F20E3B" w14:paraId="62737C8B"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DAD8BF5" w14:textId="77777777" w:rsidR="00C426F5" w:rsidRPr="00F20E3B"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F20E3B">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75DEF251" w14:textId="77777777" w:rsidR="00C426F5" w:rsidRPr="00F20E3B"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F20E3B">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05031619" w14:textId="77777777" w:rsidR="00C426F5" w:rsidRPr="00F20E3B"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F20E3B">
              <w:rPr>
                <w:rFonts w:ascii="Arial" w:hAnsi="Arial" w:cs="Arial"/>
                <w:b/>
                <w:bCs/>
                <w:sz w:val="24"/>
                <w:szCs w:val="24"/>
              </w:rPr>
              <w:t>Valor Total do Item (R$)</w:t>
            </w:r>
          </w:p>
        </w:tc>
      </w:tr>
      <w:tr w:rsidR="00C426F5" w:rsidRPr="00F20E3B" w14:paraId="58C3577B"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037DDAEF" w14:textId="77777777" w:rsidR="00C426F5" w:rsidRPr="00F20E3B"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0E44AEA9" w14:textId="77777777" w:rsidR="00C426F5" w:rsidRPr="00F20E3B"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7BED46D5" w14:textId="77777777" w:rsidR="00C426F5" w:rsidRPr="00F20E3B"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C426F5" w:rsidRPr="00F20E3B" w14:paraId="13B707BA"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8FFFE7F" w14:textId="77777777" w:rsidR="00C426F5" w:rsidRPr="00F20E3B"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F20E3B">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6FD32ECB" w14:textId="77777777" w:rsidR="00C426F5" w:rsidRPr="00F20E3B"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6FB02649"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3B9B5CE"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sz w:val="24"/>
          <w:szCs w:val="24"/>
        </w:rPr>
      </w:pPr>
      <w:r w:rsidRPr="00F20E3B">
        <w:rPr>
          <w:rFonts w:ascii="Arial" w:hAnsi="Arial" w:cs="Arial"/>
          <w:b/>
          <w:sz w:val="24"/>
          <w:szCs w:val="24"/>
        </w:rPr>
        <w:t xml:space="preserve">Valor total Global: R$ ____________ </w:t>
      </w:r>
    </w:p>
    <w:p w14:paraId="16808046"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sz w:val="24"/>
          <w:szCs w:val="24"/>
        </w:rPr>
      </w:pPr>
      <w:r w:rsidRPr="00F20E3B">
        <w:rPr>
          <w:rFonts w:ascii="Arial" w:hAnsi="Arial" w:cs="Arial"/>
          <w:b/>
          <w:sz w:val="24"/>
          <w:szCs w:val="24"/>
        </w:rPr>
        <w:t xml:space="preserve">                                        (em algarismos)</w:t>
      </w:r>
    </w:p>
    <w:p w14:paraId="5AC5A823" w14:textId="77777777" w:rsidR="00C426F5" w:rsidRPr="00F20E3B" w:rsidRDefault="00C426F5" w:rsidP="00C426F5">
      <w:pPr>
        <w:widowControl w:val="0"/>
        <w:overflowPunct w:val="0"/>
        <w:adjustRightInd w:val="0"/>
        <w:ind w:left="284" w:right="70"/>
        <w:jc w:val="both"/>
        <w:rPr>
          <w:rFonts w:ascii="Arial" w:hAnsi="Arial" w:cs="Arial"/>
          <w:b/>
          <w:sz w:val="24"/>
          <w:szCs w:val="24"/>
        </w:rPr>
      </w:pPr>
      <w:r w:rsidRPr="00F20E3B">
        <w:rPr>
          <w:rFonts w:ascii="Arial" w:hAnsi="Arial" w:cs="Arial"/>
          <w:b/>
          <w:sz w:val="24"/>
          <w:szCs w:val="24"/>
        </w:rPr>
        <w:t>(por extenso) __________________________________________</w:t>
      </w:r>
    </w:p>
    <w:p w14:paraId="6BD03515"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F20E3B">
        <w:rPr>
          <w:rFonts w:ascii="Arial" w:hAnsi="Arial" w:cs="Arial"/>
          <w:b/>
          <w:bCs/>
          <w:sz w:val="24"/>
          <w:szCs w:val="24"/>
        </w:rPr>
        <w:t xml:space="preserve">(  ) Optante pelo Simples Nacional </w:t>
      </w:r>
    </w:p>
    <w:p w14:paraId="2D9155D3" w14:textId="77777777" w:rsidR="00C426F5" w:rsidRPr="00F20E3B" w:rsidRDefault="00C426F5" w:rsidP="00C426F5">
      <w:pPr>
        <w:widowControl w:val="0"/>
        <w:overflowPunct w:val="0"/>
        <w:adjustRightInd w:val="0"/>
        <w:spacing w:after="0" w:line="240" w:lineRule="auto"/>
        <w:ind w:left="284" w:right="68"/>
        <w:jc w:val="both"/>
        <w:rPr>
          <w:rFonts w:ascii="Arial" w:hAnsi="Arial" w:cs="Arial"/>
          <w:b/>
          <w:sz w:val="24"/>
          <w:szCs w:val="24"/>
        </w:rPr>
      </w:pPr>
      <w:r w:rsidRPr="00F20E3B">
        <w:rPr>
          <w:rFonts w:ascii="Arial" w:hAnsi="Arial" w:cs="Arial"/>
          <w:b/>
          <w:bCs/>
          <w:sz w:val="24"/>
          <w:szCs w:val="24"/>
        </w:rPr>
        <w:t>(  ) Não Optante pelo Simples Nacional</w:t>
      </w:r>
    </w:p>
    <w:p w14:paraId="3B964869" w14:textId="77777777" w:rsidR="00C426F5" w:rsidRPr="00F20E3B" w:rsidRDefault="00C426F5" w:rsidP="00C426F5">
      <w:pPr>
        <w:widowControl w:val="0"/>
        <w:overflowPunct w:val="0"/>
        <w:adjustRightInd w:val="0"/>
        <w:ind w:left="284" w:right="70"/>
        <w:jc w:val="both"/>
        <w:rPr>
          <w:rFonts w:ascii="Arial" w:hAnsi="Arial" w:cs="Arial"/>
          <w:b/>
          <w:sz w:val="24"/>
          <w:szCs w:val="24"/>
        </w:rPr>
      </w:pPr>
    </w:p>
    <w:p w14:paraId="0F64A5EF" w14:textId="77777777" w:rsidR="00C426F5" w:rsidRPr="00F20E3B" w:rsidRDefault="00C426F5" w:rsidP="00C426F5">
      <w:pPr>
        <w:widowControl w:val="0"/>
        <w:overflowPunct w:val="0"/>
        <w:adjustRightInd w:val="0"/>
        <w:ind w:left="284" w:right="70"/>
        <w:jc w:val="both"/>
        <w:rPr>
          <w:rFonts w:ascii="Arial" w:hAnsi="Arial" w:cs="Arial"/>
          <w:b/>
          <w:sz w:val="24"/>
          <w:szCs w:val="24"/>
        </w:rPr>
      </w:pPr>
      <w:r w:rsidRPr="00F20E3B">
        <w:rPr>
          <w:rFonts w:ascii="Arial" w:hAnsi="Arial" w:cs="Arial"/>
          <w:b/>
          <w:sz w:val="24"/>
          <w:szCs w:val="24"/>
        </w:rPr>
        <w:t>DECLARO, que o(s) item(s) ofertado(s) está(</w:t>
      </w:r>
      <w:proofErr w:type="spellStart"/>
      <w:r w:rsidRPr="00F20E3B">
        <w:rPr>
          <w:rFonts w:ascii="Arial" w:hAnsi="Arial" w:cs="Arial"/>
          <w:b/>
          <w:sz w:val="24"/>
          <w:szCs w:val="24"/>
        </w:rPr>
        <w:t>ão</w:t>
      </w:r>
      <w:proofErr w:type="spellEnd"/>
      <w:r w:rsidRPr="00F20E3B">
        <w:rPr>
          <w:rFonts w:ascii="Arial" w:hAnsi="Arial" w:cs="Arial"/>
          <w:b/>
          <w:sz w:val="24"/>
          <w:szCs w:val="24"/>
        </w:rPr>
        <w:t xml:space="preserve">) em conformidade com as especificações contidas no ANEXO I – Termo de Referência do Objeto deste Edital. </w:t>
      </w:r>
    </w:p>
    <w:p w14:paraId="233E87BC" w14:textId="77777777" w:rsidR="00C426F5" w:rsidRPr="00F20E3B" w:rsidRDefault="00C426F5" w:rsidP="00C426F5">
      <w:pPr>
        <w:widowControl w:val="0"/>
        <w:overflowPunct w:val="0"/>
        <w:adjustRightInd w:val="0"/>
        <w:ind w:left="284" w:right="70"/>
        <w:jc w:val="both"/>
        <w:rPr>
          <w:rFonts w:ascii="Arial" w:hAnsi="Arial" w:cs="Arial"/>
          <w:b/>
          <w:sz w:val="24"/>
          <w:szCs w:val="24"/>
        </w:rPr>
      </w:pPr>
      <w:r w:rsidRPr="00F20E3B">
        <w:rPr>
          <w:rFonts w:ascii="Arial" w:hAnsi="Arial" w:cs="Arial"/>
          <w:b/>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F20E3B">
        <w:rPr>
          <w:rFonts w:ascii="Arial" w:hAnsi="Arial" w:cs="Arial"/>
          <w:b/>
          <w:sz w:val="24"/>
          <w:szCs w:val="24"/>
        </w:rPr>
        <w:t>ns</w:t>
      </w:r>
      <w:proofErr w:type="spellEnd"/>
      <w:r w:rsidRPr="00F20E3B">
        <w:rPr>
          <w:rFonts w:ascii="Arial" w:hAnsi="Arial" w:cs="Arial"/>
          <w:b/>
          <w:sz w:val="24"/>
          <w:szCs w:val="24"/>
        </w:rPr>
        <w:t xml:space="preserve">) em perfeitas condições de uso, eventual substituição de unidades defeituosas e/ou entrega de itens faltantes. </w:t>
      </w:r>
    </w:p>
    <w:p w14:paraId="30E9FCD5" w14:textId="77777777" w:rsidR="00C426F5" w:rsidRPr="00F20E3B" w:rsidRDefault="00C426F5" w:rsidP="00C426F5">
      <w:pPr>
        <w:widowControl w:val="0"/>
        <w:overflowPunct w:val="0"/>
        <w:adjustRightInd w:val="0"/>
        <w:ind w:left="284" w:right="70"/>
        <w:jc w:val="both"/>
        <w:rPr>
          <w:rFonts w:ascii="Arial" w:hAnsi="Arial" w:cs="Arial"/>
          <w:b/>
          <w:sz w:val="24"/>
          <w:szCs w:val="24"/>
        </w:rPr>
      </w:pPr>
      <w:r w:rsidRPr="00F20E3B">
        <w:rPr>
          <w:rFonts w:ascii="Arial" w:hAnsi="Arial" w:cs="Arial"/>
          <w:b/>
          <w:sz w:val="24"/>
          <w:szCs w:val="24"/>
        </w:rPr>
        <w:t xml:space="preserve">Essa proposta tem validade de 60 (sessenta) dias. </w:t>
      </w:r>
    </w:p>
    <w:p w14:paraId="1B954070" w14:textId="400CAC10" w:rsidR="00C426F5" w:rsidRPr="00F20E3B" w:rsidRDefault="00C426F5" w:rsidP="00C426F5">
      <w:pPr>
        <w:widowControl w:val="0"/>
        <w:overflowPunct w:val="0"/>
        <w:adjustRightInd w:val="0"/>
        <w:ind w:left="284" w:right="70"/>
        <w:jc w:val="center"/>
        <w:rPr>
          <w:rFonts w:ascii="Arial" w:hAnsi="Arial" w:cs="Arial"/>
          <w:b/>
          <w:bCs/>
          <w:sz w:val="24"/>
          <w:szCs w:val="24"/>
        </w:rPr>
      </w:pPr>
      <w:r w:rsidRPr="00F20E3B">
        <w:rPr>
          <w:rFonts w:ascii="Arial" w:hAnsi="Arial" w:cs="Arial"/>
          <w:b/>
          <w:bCs/>
          <w:sz w:val="24"/>
          <w:szCs w:val="24"/>
        </w:rPr>
        <w:t xml:space="preserve">Niterói, ____ de ____________ </w:t>
      </w:r>
      <w:proofErr w:type="spellStart"/>
      <w:r w:rsidRPr="00F20E3B">
        <w:rPr>
          <w:rFonts w:ascii="Arial" w:hAnsi="Arial" w:cs="Arial"/>
          <w:b/>
          <w:bCs/>
          <w:sz w:val="24"/>
          <w:szCs w:val="24"/>
        </w:rPr>
        <w:t>de</w:t>
      </w:r>
      <w:proofErr w:type="spellEnd"/>
      <w:r w:rsidRPr="00F20E3B">
        <w:rPr>
          <w:rFonts w:ascii="Arial" w:hAnsi="Arial" w:cs="Arial"/>
          <w:b/>
          <w:bCs/>
          <w:sz w:val="24"/>
          <w:szCs w:val="24"/>
        </w:rPr>
        <w:t xml:space="preserve"> 20</w:t>
      </w:r>
      <w:r w:rsidR="0093760C" w:rsidRPr="00F20E3B">
        <w:rPr>
          <w:rFonts w:ascii="Arial" w:hAnsi="Arial" w:cs="Arial"/>
          <w:b/>
          <w:bCs/>
          <w:sz w:val="24"/>
          <w:szCs w:val="24"/>
        </w:rPr>
        <w:t>20</w:t>
      </w:r>
      <w:r w:rsidRPr="00F20E3B">
        <w:rPr>
          <w:rFonts w:ascii="Arial" w:hAnsi="Arial" w:cs="Arial"/>
          <w:b/>
          <w:bCs/>
          <w:sz w:val="24"/>
          <w:szCs w:val="24"/>
        </w:rPr>
        <w:t>.</w:t>
      </w:r>
    </w:p>
    <w:p w14:paraId="47D5BFFC" w14:textId="77777777" w:rsidR="00C426F5" w:rsidRPr="00F20E3B" w:rsidRDefault="00C426F5" w:rsidP="00C426F5">
      <w:pPr>
        <w:widowControl w:val="0"/>
        <w:overflowPunct w:val="0"/>
        <w:adjustRightInd w:val="0"/>
        <w:ind w:left="284" w:right="70"/>
        <w:jc w:val="center"/>
        <w:rPr>
          <w:rFonts w:ascii="Arial" w:hAnsi="Arial" w:cs="Arial"/>
          <w:b/>
          <w:sz w:val="24"/>
          <w:szCs w:val="24"/>
        </w:rPr>
      </w:pPr>
      <w:r w:rsidRPr="00F20E3B">
        <w:rPr>
          <w:rFonts w:ascii="Arial" w:hAnsi="Arial" w:cs="Arial"/>
          <w:b/>
          <w:sz w:val="24"/>
          <w:szCs w:val="24"/>
        </w:rPr>
        <w:t>_____________________________________________________</w:t>
      </w:r>
    </w:p>
    <w:p w14:paraId="6E330255" w14:textId="77777777" w:rsidR="00C426F5" w:rsidRPr="00F20E3B" w:rsidRDefault="00C426F5" w:rsidP="00C426F5">
      <w:pPr>
        <w:widowControl w:val="0"/>
        <w:overflowPunct w:val="0"/>
        <w:adjustRightInd w:val="0"/>
        <w:ind w:left="284" w:right="70"/>
        <w:jc w:val="center"/>
        <w:rPr>
          <w:rFonts w:ascii="Arial" w:hAnsi="Arial" w:cs="Arial"/>
          <w:b/>
          <w:sz w:val="24"/>
          <w:szCs w:val="24"/>
        </w:rPr>
      </w:pPr>
      <w:r w:rsidRPr="00F20E3B">
        <w:rPr>
          <w:rFonts w:ascii="Arial" w:hAnsi="Arial" w:cs="Arial"/>
          <w:b/>
          <w:sz w:val="24"/>
          <w:szCs w:val="24"/>
        </w:rPr>
        <w:t>(Nome e Assinatura do representante legal)</w:t>
      </w:r>
    </w:p>
    <w:p w14:paraId="35ED6446" w14:textId="77777777" w:rsidR="00C426F5" w:rsidRPr="00F20E3B" w:rsidRDefault="00C426F5" w:rsidP="00C426F5">
      <w:pPr>
        <w:widowControl w:val="0"/>
        <w:overflowPunct w:val="0"/>
        <w:adjustRightInd w:val="0"/>
        <w:ind w:right="70"/>
        <w:jc w:val="center"/>
        <w:rPr>
          <w:rFonts w:ascii="Arial" w:hAnsi="Arial" w:cs="Arial"/>
          <w:b/>
          <w:bCs/>
          <w:sz w:val="24"/>
          <w:szCs w:val="24"/>
        </w:rPr>
      </w:pPr>
      <w:r w:rsidRPr="00F20E3B">
        <w:rPr>
          <w:rFonts w:ascii="Arial" w:hAnsi="Arial" w:cs="Arial"/>
          <w:b/>
          <w:sz w:val="24"/>
          <w:szCs w:val="24"/>
        </w:rPr>
        <w:br w:type="page"/>
      </w:r>
      <w:r w:rsidRPr="00F20E3B">
        <w:rPr>
          <w:rFonts w:ascii="Arial" w:hAnsi="Arial" w:cs="Arial"/>
          <w:b/>
          <w:bCs/>
          <w:sz w:val="24"/>
          <w:szCs w:val="24"/>
        </w:rPr>
        <w:lastRenderedPageBreak/>
        <w:t>ANEXO V – MODELO –</w:t>
      </w:r>
      <w:r w:rsidRPr="00F20E3B">
        <w:rPr>
          <w:rFonts w:ascii="Arial" w:hAnsi="Arial" w:cs="Arial"/>
          <w:b/>
          <w:sz w:val="24"/>
          <w:szCs w:val="24"/>
        </w:rPr>
        <w:t xml:space="preserve"> </w:t>
      </w:r>
      <w:r w:rsidRPr="00F20E3B">
        <w:rPr>
          <w:rFonts w:ascii="Arial" w:hAnsi="Arial" w:cs="Arial"/>
          <w:b/>
          <w:bCs/>
          <w:sz w:val="24"/>
          <w:szCs w:val="24"/>
        </w:rPr>
        <w:t>DECLARAÇÃO DE INEXISTENCIA DE PENALIDADE</w:t>
      </w:r>
    </w:p>
    <w:p w14:paraId="6F2CB2C2" w14:textId="77777777" w:rsidR="00C426F5" w:rsidRPr="00F20E3B" w:rsidRDefault="00C426F5" w:rsidP="00C426F5">
      <w:pPr>
        <w:widowControl w:val="0"/>
        <w:overflowPunct w:val="0"/>
        <w:adjustRightInd w:val="0"/>
        <w:ind w:right="70"/>
        <w:jc w:val="both"/>
        <w:rPr>
          <w:rFonts w:ascii="Arial" w:hAnsi="Arial" w:cs="Arial"/>
          <w:b/>
          <w:bCs/>
          <w:sz w:val="24"/>
          <w:szCs w:val="24"/>
        </w:rPr>
      </w:pPr>
    </w:p>
    <w:p w14:paraId="20D2BACF" w14:textId="6C51482B" w:rsidR="00C426F5" w:rsidRPr="00F20E3B" w:rsidRDefault="00C426F5" w:rsidP="00C426F5">
      <w:pPr>
        <w:widowControl w:val="0"/>
        <w:overflowPunct w:val="0"/>
        <w:adjustRightInd w:val="0"/>
        <w:spacing w:line="360" w:lineRule="auto"/>
        <w:ind w:right="68"/>
        <w:jc w:val="both"/>
        <w:rPr>
          <w:rFonts w:ascii="Arial" w:hAnsi="Arial" w:cs="Arial"/>
          <w:b/>
          <w:sz w:val="24"/>
          <w:szCs w:val="24"/>
        </w:rPr>
      </w:pPr>
      <w:r w:rsidRPr="00F20E3B">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w:t>
      </w:r>
      <w:r w:rsidR="005F1989" w:rsidRPr="00F20E3B">
        <w:rPr>
          <w:rFonts w:ascii="Arial" w:hAnsi="Arial" w:cs="Arial"/>
          <w:b/>
          <w:sz w:val="24"/>
          <w:szCs w:val="24"/>
        </w:rPr>
        <w:t>01</w:t>
      </w:r>
      <w:r w:rsidRPr="00F20E3B">
        <w:rPr>
          <w:rFonts w:ascii="Arial" w:hAnsi="Arial" w:cs="Arial"/>
          <w:b/>
          <w:sz w:val="24"/>
          <w:szCs w:val="24"/>
        </w:rPr>
        <w:t>/20</w:t>
      </w:r>
      <w:r w:rsidR="0093760C" w:rsidRPr="00F20E3B">
        <w:rPr>
          <w:rFonts w:ascii="Arial" w:hAnsi="Arial" w:cs="Arial"/>
          <w:b/>
          <w:sz w:val="24"/>
          <w:szCs w:val="24"/>
        </w:rPr>
        <w:t>20</w:t>
      </w:r>
      <w:r w:rsidRPr="00F20E3B">
        <w:rPr>
          <w:rFonts w:ascii="Arial" w:hAnsi="Arial" w:cs="Arial"/>
          <w:b/>
          <w:sz w:val="24"/>
          <w:szCs w:val="24"/>
        </w:rPr>
        <w:t>, que não foi declarada INIDÔNEA para licitar com o PODER PÚBLICO, em qualquer de suas esferas.</w:t>
      </w:r>
    </w:p>
    <w:p w14:paraId="4F555444" w14:textId="77777777" w:rsidR="00C426F5" w:rsidRPr="00F20E3B" w:rsidRDefault="00C426F5" w:rsidP="00C426F5">
      <w:pPr>
        <w:widowControl w:val="0"/>
        <w:overflowPunct w:val="0"/>
        <w:adjustRightInd w:val="0"/>
        <w:ind w:right="70"/>
        <w:jc w:val="both"/>
        <w:rPr>
          <w:rFonts w:ascii="Arial" w:hAnsi="Arial" w:cs="Arial"/>
          <w:b/>
          <w:sz w:val="24"/>
          <w:szCs w:val="24"/>
        </w:rPr>
      </w:pPr>
    </w:p>
    <w:p w14:paraId="178E8FF8" w14:textId="77777777" w:rsidR="00C426F5" w:rsidRPr="00F20E3B" w:rsidRDefault="00C426F5" w:rsidP="00C426F5">
      <w:pPr>
        <w:widowControl w:val="0"/>
        <w:overflowPunct w:val="0"/>
        <w:adjustRightInd w:val="0"/>
        <w:ind w:right="70"/>
        <w:jc w:val="both"/>
        <w:rPr>
          <w:rFonts w:ascii="Arial" w:hAnsi="Arial" w:cs="Arial"/>
          <w:b/>
          <w:sz w:val="24"/>
          <w:szCs w:val="24"/>
        </w:rPr>
      </w:pPr>
      <w:r w:rsidRPr="00F20E3B">
        <w:rPr>
          <w:rFonts w:ascii="Arial" w:hAnsi="Arial" w:cs="Arial"/>
          <w:b/>
          <w:sz w:val="24"/>
          <w:szCs w:val="24"/>
        </w:rPr>
        <w:t>Por ser a expressão da verdade, firmamos o presente.</w:t>
      </w:r>
    </w:p>
    <w:p w14:paraId="5335D9B6" w14:textId="065A12CA" w:rsidR="00C426F5" w:rsidRPr="00F20E3B" w:rsidRDefault="00C426F5" w:rsidP="00C426F5">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 xml:space="preserve">________________, ______ de ______________ </w:t>
      </w:r>
      <w:proofErr w:type="spellStart"/>
      <w:r w:rsidRPr="00F20E3B">
        <w:rPr>
          <w:rFonts w:ascii="Arial" w:hAnsi="Arial" w:cs="Arial"/>
          <w:b/>
          <w:sz w:val="24"/>
          <w:szCs w:val="24"/>
        </w:rPr>
        <w:t>de</w:t>
      </w:r>
      <w:proofErr w:type="spellEnd"/>
      <w:r w:rsidRPr="00F20E3B">
        <w:rPr>
          <w:rFonts w:ascii="Arial" w:hAnsi="Arial" w:cs="Arial"/>
          <w:b/>
          <w:sz w:val="24"/>
          <w:szCs w:val="24"/>
        </w:rPr>
        <w:t xml:space="preserve"> 20</w:t>
      </w:r>
      <w:r w:rsidR="0093760C" w:rsidRPr="00F20E3B">
        <w:rPr>
          <w:rFonts w:ascii="Arial" w:hAnsi="Arial" w:cs="Arial"/>
          <w:b/>
          <w:sz w:val="24"/>
          <w:szCs w:val="24"/>
        </w:rPr>
        <w:t>20</w:t>
      </w:r>
      <w:r w:rsidRPr="00F20E3B">
        <w:rPr>
          <w:rFonts w:ascii="Arial" w:hAnsi="Arial" w:cs="Arial"/>
          <w:b/>
          <w:sz w:val="24"/>
          <w:szCs w:val="24"/>
        </w:rPr>
        <w:t>.</w:t>
      </w:r>
    </w:p>
    <w:p w14:paraId="53EDF2EF" w14:textId="77777777" w:rsidR="00C426F5" w:rsidRPr="00F20E3B" w:rsidRDefault="00C426F5" w:rsidP="00C426F5">
      <w:pPr>
        <w:widowControl w:val="0"/>
        <w:overflowPunct w:val="0"/>
        <w:adjustRightInd w:val="0"/>
        <w:ind w:right="70"/>
        <w:rPr>
          <w:rFonts w:ascii="Arial" w:hAnsi="Arial" w:cs="Arial"/>
          <w:b/>
          <w:sz w:val="24"/>
          <w:szCs w:val="24"/>
        </w:rPr>
      </w:pPr>
      <w:r w:rsidRPr="00F20E3B">
        <w:rPr>
          <w:rFonts w:ascii="Arial" w:hAnsi="Arial" w:cs="Arial"/>
          <w:b/>
          <w:sz w:val="24"/>
          <w:szCs w:val="24"/>
        </w:rPr>
        <w:t xml:space="preserve">                                              (Local)</w:t>
      </w:r>
    </w:p>
    <w:p w14:paraId="6A8D902A" w14:textId="77777777" w:rsidR="00C426F5" w:rsidRPr="00F20E3B" w:rsidRDefault="00C426F5" w:rsidP="00C426F5">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_____________________________________________________</w:t>
      </w:r>
    </w:p>
    <w:p w14:paraId="53E09730" w14:textId="77777777" w:rsidR="00C426F5" w:rsidRPr="00F20E3B" w:rsidRDefault="00C426F5" w:rsidP="00C426F5">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(Assinatura do representante legal)</w:t>
      </w:r>
    </w:p>
    <w:p w14:paraId="6A14F6E9" w14:textId="77777777" w:rsidR="00C426F5" w:rsidRPr="00F20E3B" w:rsidRDefault="00C426F5" w:rsidP="00C426F5">
      <w:pPr>
        <w:widowControl w:val="0"/>
        <w:overflowPunct w:val="0"/>
        <w:adjustRightInd w:val="0"/>
        <w:ind w:right="70"/>
        <w:jc w:val="both"/>
        <w:rPr>
          <w:rFonts w:ascii="Arial" w:hAnsi="Arial" w:cs="Arial"/>
          <w:b/>
          <w:sz w:val="24"/>
          <w:szCs w:val="24"/>
        </w:rPr>
      </w:pPr>
      <w:r w:rsidRPr="00F20E3B">
        <w:rPr>
          <w:rFonts w:ascii="Arial" w:hAnsi="Arial" w:cs="Arial"/>
          <w:b/>
          <w:sz w:val="24"/>
          <w:szCs w:val="24"/>
        </w:rPr>
        <w:t>(Se procurador, anexar cópia da procuração autenticada ou com o original para que se proceda à autenticação).</w:t>
      </w:r>
    </w:p>
    <w:p w14:paraId="415126C1" w14:textId="77777777" w:rsidR="00C426F5" w:rsidRPr="00F20E3B" w:rsidRDefault="00C426F5" w:rsidP="00C426F5">
      <w:pPr>
        <w:widowControl w:val="0"/>
        <w:overflowPunct w:val="0"/>
        <w:adjustRightInd w:val="0"/>
        <w:ind w:right="70"/>
        <w:jc w:val="both"/>
        <w:rPr>
          <w:rFonts w:ascii="Arial" w:hAnsi="Arial" w:cs="Arial"/>
          <w:b/>
          <w:sz w:val="24"/>
          <w:szCs w:val="24"/>
        </w:rPr>
      </w:pPr>
    </w:p>
    <w:p w14:paraId="61489958" w14:textId="77777777" w:rsidR="00C426F5" w:rsidRPr="00F20E3B" w:rsidRDefault="00C426F5" w:rsidP="00C426F5">
      <w:pPr>
        <w:widowControl w:val="0"/>
        <w:overflowPunct w:val="0"/>
        <w:adjustRightInd w:val="0"/>
        <w:ind w:right="70"/>
        <w:jc w:val="both"/>
        <w:rPr>
          <w:rFonts w:ascii="Arial" w:hAnsi="Arial" w:cs="Arial"/>
          <w:b/>
          <w:sz w:val="24"/>
          <w:szCs w:val="24"/>
        </w:rPr>
      </w:pPr>
      <w:r w:rsidRPr="00F20E3B">
        <w:rPr>
          <w:rFonts w:ascii="Arial" w:hAnsi="Arial" w:cs="Arial"/>
          <w:b/>
          <w:sz w:val="24"/>
          <w:szCs w:val="24"/>
        </w:rPr>
        <w:t>Nome: _______________________________________</w:t>
      </w:r>
    </w:p>
    <w:p w14:paraId="392FC000" w14:textId="77777777" w:rsidR="00C426F5" w:rsidRPr="00F20E3B" w:rsidRDefault="00C426F5" w:rsidP="00C426F5">
      <w:pPr>
        <w:widowControl w:val="0"/>
        <w:overflowPunct w:val="0"/>
        <w:adjustRightInd w:val="0"/>
        <w:ind w:right="70"/>
        <w:jc w:val="both"/>
        <w:rPr>
          <w:rFonts w:ascii="Arial" w:hAnsi="Arial" w:cs="Arial"/>
          <w:b/>
          <w:sz w:val="24"/>
          <w:szCs w:val="24"/>
        </w:rPr>
      </w:pPr>
      <w:r w:rsidRPr="00F20E3B">
        <w:rPr>
          <w:rFonts w:ascii="Arial" w:hAnsi="Arial" w:cs="Arial"/>
          <w:b/>
          <w:sz w:val="24"/>
          <w:szCs w:val="24"/>
        </w:rPr>
        <w:t>No da cédula de identidade: _______________________</w:t>
      </w:r>
    </w:p>
    <w:p w14:paraId="77E5A394" w14:textId="77777777" w:rsidR="00C426F5" w:rsidRPr="00F20E3B" w:rsidRDefault="00C426F5" w:rsidP="00C426F5">
      <w:pPr>
        <w:widowControl w:val="0"/>
        <w:overflowPunct w:val="0"/>
        <w:adjustRightInd w:val="0"/>
        <w:ind w:right="70"/>
        <w:jc w:val="both"/>
        <w:rPr>
          <w:rFonts w:ascii="Arial" w:hAnsi="Arial" w:cs="Arial"/>
          <w:b/>
          <w:sz w:val="24"/>
          <w:szCs w:val="24"/>
        </w:rPr>
      </w:pPr>
      <w:r w:rsidRPr="00F20E3B">
        <w:rPr>
          <w:rFonts w:ascii="Arial" w:hAnsi="Arial" w:cs="Arial"/>
          <w:b/>
          <w:sz w:val="24"/>
          <w:szCs w:val="24"/>
        </w:rPr>
        <w:t>Cargo: __________________</w:t>
      </w:r>
    </w:p>
    <w:p w14:paraId="3FC14DF7" w14:textId="77777777" w:rsidR="00C426F5" w:rsidRPr="00F20E3B" w:rsidRDefault="00C426F5" w:rsidP="00C426F5">
      <w:pPr>
        <w:widowControl w:val="0"/>
        <w:overflowPunct w:val="0"/>
        <w:adjustRightInd w:val="0"/>
        <w:ind w:right="70"/>
        <w:jc w:val="both"/>
        <w:rPr>
          <w:rFonts w:ascii="Arial" w:hAnsi="Arial" w:cs="Arial"/>
          <w:b/>
          <w:sz w:val="24"/>
          <w:szCs w:val="24"/>
        </w:rPr>
      </w:pPr>
    </w:p>
    <w:p w14:paraId="75D8D777" w14:textId="77777777" w:rsidR="00C426F5" w:rsidRPr="00F20E3B" w:rsidRDefault="00C426F5" w:rsidP="00C426F5">
      <w:pPr>
        <w:widowControl w:val="0"/>
        <w:overflowPunct w:val="0"/>
        <w:adjustRightInd w:val="0"/>
        <w:ind w:right="70"/>
        <w:jc w:val="both"/>
        <w:rPr>
          <w:rFonts w:ascii="Arial" w:hAnsi="Arial" w:cs="Arial"/>
          <w:b/>
          <w:sz w:val="24"/>
          <w:szCs w:val="24"/>
        </w:rPr>
      </w:pPr>
    </w:p>
    <w:p w14:paraId="1ACEEF29" w14:textId="77777777" w:rsidR="00C426F5" w:rsidRPr="00F20E3B" w:rsidRDefault="00C426F5" w:rsidP="00C426F5">
      <w:pPr>
        <w:widowControl w:val="0"/>
        <w:overflowPunct w:val="0"/>
        <w:adjustRightInd w:val="0"/>
        <w:ind w:right="70"/>
        <w:jc w:val="both"/>
        <w:rPr>
          <w:rFonts w:ascii="Arial" w:hAnsi="Arial" w:cs="Arial"/>
          <w:b/>
          <w:sz w:val="24"/>
          <w:szCs w:val="24"/>
        </w:rPr>
      </w:pPr>
    </w:p>
    <w:p w14:paraId="0FB9C659" w14:textId="77777777" w:rsidR="00C426F5" w:rsidRPr="00F20E3B" w:rsidRDefault="00C426F5" w:rsidP="00C426F5">
      <w:pPr>
        <w:widowControl w:val="0"/>
        <w:overflowPunct w:val="0"/>
        <w:adjustRightInd w:val="0"/>
        <w:ind w:right="70"/>
        <w:jc w:val="both"/>
        <w:rPr>
          <w:rFonts w:ascii="Arial" w:hAnsi="Arial" w:cs="Arial"/>
          <w:b/>
          <w:sz w:val="24"/>
          <w:szCs w:val="24"/>
        </w:rPr>
      </w:pPr>
    </w:p>
    <w:p w14:paraId="64FAFEA0" w14:textId="77777777" w:rsidR="00C426F5" w:rsidRPr="00F20E3B" w:rsidRDefault="00C426F5" w:rsidP="00C426F5">
      <w:pPr>
        <w:widowControl w:val="0"/>
        <w:overflowPunct w:val="0"/>
        <w:adjustRightInd w:val="0"/>
        <w:ind w:right="70"/>
        <w:jc w:val="both"/>
        <w:rPr>
          <w:rFonts w:ascii="Arial" w:hAnsi="Arial" w:cs="Arial"/>
          <w:b/>
          <w:sz w:val="24"/>
          <w:szCs w:val="24"/>
        </w:rPr>
      </w:pPr>
    </w:p>
    <w:p w14:paraId="0C07261B" w14:textId="77777777" w:rsidR="00C52E99" w:rsidRPr="00F20E3B" w:rsidRDefault="00C426F5" w:rsidP="00C426F5">
      <w:pPr>
        <w:widowControl w:val="0"/>
        <w:overflowPunct w:val="0"/>
        <w:adjustRightInd w:val="0"/>
        <w:ind w:right="70"/>
        <w:jc w:val="both"/>
        <w:rPr>
          <w:rFonts w:ascii="Arial" w:hAnsi="Arial" w:cs="Arial"/>
          <w:b/>
          <w:sz w:val="24"/>
          <w:szCs w:val="24"/>
        </w:rPr>
      </w:pPr>
      <w:r w:rsidRPr="00F20E3B">
        <w:rPr>
          <w:rFonts w:ascii="Arial" w:hAnsi="Arial" w:cs="Arial"/>
          <w:b/>
          <w:sz w:val="24"/>
          <w:szCs w:val="24"/>
        </w:rPr>
        <w:lastRenderedPageBreak/>
        <w:t xml:space="preserve">ANEXO VI - </w:t>
      </w:r>
      <w:r w:rsidRPr="00F20E3B">
        <w:rPr>
          <w:rFonts w:ascii="Arial" w:hAnsi="Arial" w:cs="Arial"/>
          <w:b/>
          <w:bCs/>
          <w:sz w:val="24"/>
          <w:szCs w:val="24"/>
        </w:rPr>
        <w:t xml:space="preserve">MODELO - </w:t>
      </w:r>
      <w:r w:rsidR="00C52E99" w:rsidRPr="00F20E3B">
        <w:rPr>
          <w:rFonts w:ascii="Arial" w:hAnsi="Arial" w:cs="Arial"/>
          <w:b/>
          <w:sz w:val="24"/>
          <w:szCs w:val="24"/>
        </w:rPr>
        <w:t xml:space="preserve">DECLARAÇÃO DE MICROEMPRESA OU EMPRESA DE PEQUENO PORTE </w:t>
      </w:r>
    </w:p>
    <w:p w14:paraId="094D9575"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006B4D19" w14:textId="77777777" w:rsidR="00C52E99" w:rsidRPr="00F20E3B" w:rsidRDefault="00C52E99" w:rsidP="00C52E99">
      <w:pPr>
        <w:widowControl w:val="0"/>
        <w:overflowPunct w:val="0"/>
        <w:adjustRightInd w:val="0"/>
        <w:ind w:right="70"/>
        <w:jc w:val="center"/>
        <w:rPr>
          <w:rFonts w:ascii="Arial" w:hAnsi="Arial" w:cs="Arial"/>
          <w:b/>
          <w:sz w:val="24"/>
          <w:szCs w:val="24"/>
          <w:u w:val="single"/>
        </w:rPr>
      </w:pPr>
      <w:r w:rsidRPr="00F20E3B">
        <w:rPr>
          <w:rFonts w:ascii="Arial" w:hAnsi="Arial" w:cs="Arial"/>
          <w:b/>
          <w:sz w:val="24"/>
          <w:szCs w:val="24"/>
          <w:u w:val="single"/>
        </w:rPr>
        <w:t>DECLARAÇÃO</w:t>
      </w:r>
    </w:p>
    <w:p w14:paraId="2F797646"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61BB2C20" w14:textId="77777777" w:rsidR="00C52E99" w:rsidRPr="00F20E3B" w:rsidRDefault="00C52E99" w:rsidP="00C52E99">
      <w:pPr>
        <w:widowControl w:val="0"/>
        <w:overflowPunct w:val="0"/>
        <w:adjustRightInd w:val="0"/>
        <w:spacing w:line="360" w:lineRule="auto"/>
        <w:ind w:right="68"/>
        <w:jc w:val="both"/>
        <w:rPr>
          <w:rFonts w:ascii="Arial" w:hAnsi="Arial" w:cs="Arial"/>
          <w:b/>
          <w:sz w:val="24"/>
          <w:szCs w:val="24"/>
        </w:rPr>
      </w:pPr>
      <w:r w:rsidRPr="00F20E3B">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498C504" w14:textId="77777777" w:rsidR="00C52E99" w:rsidRPr="00F20E3B" w:rsidRDefault="00C52E99" w:rsidP="00C52E99">
      <w:pPr>
        <w:widowControl w:val="0"/>
        <w:overflowPunct w:val="0"/>
        <w:adjustRightInd w:val="0"/>
        <w:spacing w:line="360" w:lineRule="auto"/>
        <w:ind w:right="68"/>
        <w:jc w:val="both"/>
        <w:rPr>
          <w:rFonts w:ascii="Arial" w:hAnsi="Arial" w:cs="Arial"/>
          <w:b/>
          <w:sz w:val="24"/>
          <w:szCs w:val="24"/>
        </w:rPr>
      </w:pPr>
      <w:r w:rsidRPr="00F20E3B">
        <w:rPr>
          <w:rFonts w:ascii="Arial" w:hAnsi="Arial" w:cs="Arial"/>
          <w:b/>
          <w:sz w:val="24"/>
          <w:szCs w:val="24"/>
        </w:rPr>
        <w:t>Por ser a expressão da verdade, firmamos o presente.</w:t>
      </w:r>
    </w:p>
    <w:p w14:paraId="53CB1680" w14:textId="12C271CC"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 xml:space="preserve">________________, ______ de ______________ </w:t>
      </w:r>
      <w:proofErr w:type="spellStart"/>
      <w:r w:rsidRPr="00F20E3B">
        <w:rPr>
          <w:rFonts w:ascii="Arial" w:hAnsi="Arial" w:cs="Arial"/>
          <w:b/>
          <w:sz w:val="24"/>
          <w:szCs w:val="24"/>
        </w:rPr>
        <w:t>de</w:t>
      </w:r>
      <w:proofErr w:type="spellEnd"/>
      <w:r w:rsidRPr="00F20E3B">
        <w:rPr>
          <w:rFonts w:ascii="Arial" w:hAnsi="Arial" w:cs="Arial"/>
          <w:b/>
          <w:sz w:val="24"/>
          <w:szCs w:val="24"/>
        </w:rPr>
        <w:t xml:space="preserve"> 20</w:t>
      </w:r>
      <w:r w:rsidR="0093760C" w:rsidRPr="00F20E3B">
        <w:rPr>
          <w:rFonts w:ascii="Arial" w:hAnsi="Arial" w:cs="Arial"/>
          <w:b/>
          <w:sz w:val="24"/>
          <w:szCs w:val="24"/>
        </w:rPr>
        <w:t>20</w:t>
      </w:r>
      <w:r w:rsidRPr="00F20E3B">
        <w:rPr>
          <w:rFonts w:ascii="Arial" w:hAnsi="Arial" w:cs="Arial"/>
          <w:b/>
          <w:sz w:val="24"/>
          <w:szCs w:val="24"/>
        </w:rPr>
        <w:t>.</w:t>
      </w:r>
    </w:p>
    <w:p w14:paraId="312B037E" w14:textId="77777777" w:rsidR="00C52E99" w:rsidRPr="00F20E3B" w:rsidRDefault="00C52E99" w:rsidP="00C52E99">
      <w:pPr>
        <w:widowControl w:val="0"/>
        <w:overflowPunct w:val="0"/>
        <w:adjustRightInd w:val="0"/>
        <w:ind w:right="70"/>
        <w:rPr>
          <w:rFonts w:ascii="Arial" w:hAnsi="Arial" w:cs="Arial"/>
          <w:b/>
          <w:sz w:val="24"/>
          <w:szCs w:val="24"/>
        </w:rPr>
      </w:pPr>
      <w:r w:rsidRPr="00F20E3B">
        <w:rPr>
          <w:rFonts w:ascii="Arial" w:hAnsi="Arial" w:cs="Arial"/>
          <w:b/>
          <w:sz w:val="24"/>
          <w:szCs w:val="24"/>
        </w:rPr>
        <w:t xml:space="preserve">                              </w:t>
      </w:r>
      <w:r w:rsidR="00A90D21" w:rsidRPr="00F20E3B">
        <w:rPr>
          <w:rFonts w:ascii="Arial" w:hAnsi="Arial" w:cs="Arial"/>
          <w:b/>
          <w:sz w:val="24"/>
          <w:szCs w:val="24"/>
        </w:rPr>
        <w:t xml:space="preserve">            </w:t>
      </w:r>
      <w:r w:rsidRPr="00F20E3B">
        <w:rPr>
          <w:rFonts w:ascii="Arial" w:hAnsi="Arial" w:cs="Arial"/>
          <w:b/>
          <w:sz w:val="24"/>
          <w:szCs w:val="24"/>
        </w:rPr>
        <w:t xml:space="preserve"> (Local)</w:t>
      </w:r>
    </w:p>
    <w:p w14:paraId="5A31CE31" w14:textId="77777777"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_____________________________________________________</w:t>
      </w:r>
    </w:p>
    <w:p w14:paraId="43C00A56" w14:textId="77777777" w:rsidR="00C52E99" w:rsidRPr="00F20E3B" w:rsidRDefault="00C52E99" w:rsidP="00C52E99">
      <w:pPr>
        <w:widowControl w:val="0"/>
        <w:overflowPunct w:val="0"/>
        <w:adjustRightInd w:val="0"/>
        <w:ind w:right="70"/>
        <w:jc w:val="center"/>
        <w:rPr>
          <w:rFonts w:ascii="Arial" w:hAnsi="Arial" w:cs="Arial"/>
          <w:b/>
          <w:sz w:val="24"/>
          <w:szCs w:val="24"/>
        </w:rPr>
      </w:pPr>
      <w:r w:rsidRPr="00F20E3B">
        <w:rPr>
          <w:rFonts w:ascii="Arial" w:hAnsi="Arial" w:cs="Arial"/>
          <w:b/>
          <w:sz w:val="24"/>
          <w:szCs w:val="24"/>
        </w:rPr>
        <w:t>(Nome e Assinatura do representante legal)</w:t>
      </w:r>
    </w:p>
    <w:p w14:paraId="39596B98" w14:textId="77777777" w:rsidR="00C52E99" w:rsidRPr="00F20E3B" w:rsidRDefault="00C52E99" w:rsidP="00C52E99">
      <w:pPr>
        <w:widowControl w:val="0"/>
        <w:overflowPunct w:val="0"/>
        <w:adjustRightInd w:val="0"/>
        <w:ind w:right="70"/>
        <w:jc w:val="both"/>
        <w:rPr>
          <w:rFonts w:ascii="Arial" w:hAnsi="Arial" w:cs="Arial"/>
          <w:b/>
          <w:sz w:val="24"/>
          <w:szCs w:val="24"/>
        </w:rPr>
      </w:pPr>
    </w:p>
    <w:p w14:paraId="368184B4" w14:textId="77777777" w:rsidR="00A90D21" w:rsidRPr="00F20E3B" w:rsidRDefault="00A90D21" w:rsidP="00232922">
      <w:pPr>
        <w:widowControl w:val="0"/>
        <w:overflowPunct w:val="0"/>
        <w:adjustRightInd w:val="0"/>
        <w:ind w:right="70"/>
        <w:jc w:val="center"/>
        <w:rPr>
          <w:rFonts w:ascii="Arial" w:hAnsi="Arial" w:cs="Arial"/>
          <w:b/>
          <w:bCs/>
          <w:sz w:val="24"/>
          <w:szCs w:val="24"/>
        </w:rPr>
      </w:pPr>
    </w:p>
    <w:p w14:paraId="21CCC91B" w14:textId="77777777" w:rsidR="00A90D21" w:rsidRPr="00F20E3B" w:rsidRDefault="00A90D21" w:rsidP="00232922">
      <w:pPr>
        <w:widowControl w:val="0"/>
        <w:overflowPunct w:val="0"/>
        <w:adjustRightInd w:val="0"/>
        <w:ind w:right="70"/>
        <w:jc w:val="center"/>
        <w:rPr>
          <w:rFonts w:ascii="Arial" w:hAnsi="Arial" w:cs="Arial"/>
          <w:b/>
          <w:bCs/>
          <w:sz w:val="24"/>
          <w:szCs w:val="24"/>
        </w:rPr>
      </w:pPr>
    </w:p>
    <w:p w14:paraId="484BD0DF" w14:textId="77777777" w:rsidR="00A90D21" w:rsidRPr="00F20E3B" w:rsidRDefault="00A90D21" w:rsidP="00232922">
      <w:pPr>
        <w:widowControl w:val="0"/>
        <w:overflowPunct w:val="0"/>
        <w:adjustRightInd w:val="0"/>
        <w:ind w:right="70"/>
        <w:jc w:val="center"/>
        <w:rPr>
          <w:rFonts w:ascii="Arial" w:hAnsi="Arial" w:cs="Arial"/>
          <w:b/>
          <w:bCs/>
          <w:sz w:val="24"/>
          <w:szCs w:val="24"/>
        </w:rPr>
      </w:pPr>
    </w:p>
    <w:p w14:paraId="1F98E078" w14:textId="77777777" w:rsidR="00547D5B" w:rsidRPr="00F20E3B" w:rsidRDefault="00547D5B" w:rsidP="00232922">
      <w:pPr>
        <w:widowControl w:val="0"/>
        <w:overflowPunct w:val="0"/>
        <w:adjustRightInd w:val="0"/>
        <w:ind w:right="70"/>
        <w:jc w:val="center"/>
        <w:rPr>
          <w:rFonts w:ascii="Arial" w:hAnsi="Arial" w:cs="Arial"/>
          <w:b/>
          <w:bCs/>
          <w:sz w:val="24"/>
          <w:szCs w:val="24"/>
        </w:rPr>
      </w:pPr>
    </w:p>
    <w:p w14:paraId="46E80CD2" w14:textId="77777777" w:rsidR="0029594D" w:rsidRPr="00F20E3B" w:rsidRDefault="0029594D" w:rsidP="00232922">
      <w:pPr>
        <w:widowControl w:val="0"/>
        <w:overflowPunct w:val="0"/>
        <w:adjustRightInd w:val="0"/>
        <w:ind w:right="70"/>
        <w:jc w:val="center"/>
        <w:rPr>
          <w:rFonts w:ascii="Arial" w:hAnsi="Arial" w:cs="Arial"/>
          <w:b/>
          <w:bCs/>
          <w:sz w:val="24"/>
          <w:szCs w:val="24"/>
        </w:rPr>
      </w:pPr>
    </w:p>
    <w:p w14:paraId="4F40BB17" w14:textId="77777777" w:rsidR="006261EF" w:rsidRPr="00F20E3B" w:rsidRDefault="00C52E99" w:rsidP="00C678F3">
      <w:pPr>
        <w:widowControl w:val="0"/>
        <w:overflowPunct w:val="0"/>
        <w:adjustRightInd w:val="0"/>
        <w:ind w:right="70"/>
        <w:jc w:val="both"/>
        <w:rPr>
          <w:rFonts w:ascii="Arial" w:hAnsi="Arial" w:cs="Arial"/>
          <w:b/>
          <w:bCs/>
          <w:sz w:val="24"/>
          <w:szCs w:val="24"/>
        </w:rPr>
      </w:pPr>
      <w:r w:rsidRPr="00F20E3B">
        <w:rPr>
          <w:rFonts w:ascii="Arial" w:hAnsi="Arial" w:cs="Arial"/>
          <w:b/>
          <w:sz w:val="24"/>
          <w:szCs w:val="24"/>
        </w:rPr>
        <w:lastRenderedPageBreak/>
        <w:t>ANEXO VI</w:t>
      </w:r>
      <w:r w:rsidR="00C426F5" w:rsidRPr="00F20E3B">
        <w:rPr>
          <w:rFonts w:ascii="Arial" w:hAnsi="Arial" w:cs="Arial"/>
          <w:b/>
          <w:sz w:val="24"/>
          <w:szCs w:val="24"/>
        </w:rPr>
        <w:t>I</w:t>
      </w:r>
      <w:r w:rsidRPr="00F20E3B">
        <w:rPr>
          <w:rFonts w:ascii="Arial" w:hAnsi="Arial" w:cs="Arial"/>
          <w:b/>
          <w:sz w:val="24"/>
          <w:szCs w:val="24"/>
        </w:rPr>
        <w:t xml:space="preserve"> - </w:t>
      </w:r>
      <w:r w:rsidRPr="00F20E3B">
        <w:rPr>
          <w:rFonts w:ascii="Arial" w:hAnsi="Arial" w:cs="Arial"/>
          <w:b/>
          <w:bCs/>
          <w:sz w:val="24"/>
          <w:szCs w:val="24"/>
        </w:rPr>
        <w:t xml:space="preserve">MODELO </w:t>
      </w:r>
      <w:r w:rsidR="006261EF" w:rsidRPr="00F20E3B">
        <w:rPr>
          <w:rFonts w:ascii="Arial" w:hAnsi="Arial" w:cs="Arial"/>
          <w:b/>
          <w:bCs/>
          <w:sz w:val="24"/>
          <w:szCs w:val="24"/>
        </w:rPr>
        <w:t>–</w:t>
      </w:r>
      <w:r w:rsidRPr="00F20E3B">
        <w:rPr>
          <w:rFonts w:ascii="Arial" w:hAnsi="Arial" w:cs="Arial"/>
          <w:b/>
          <w:bCs/>
          <w:sz w:val="24"/>
          <w:szCs w:val="24"/>
        </w:rPr>
        <w:t xml:space="preserve"> </w:t>
      </w:r>
      <w:r w:rsidR="006261EF" w:rsidRPr="00F20E3B">
        <w:rPr>
          <w:rFonts w:ascii="Arial" w:hAnsi="Arial" w:cs="Arial"/>
          <w:b/>
          <w:bCs/>
          <w:sz w:val="24"/>
          <w:szCs w:val="24"/>
        </w:rPr>
        <w:t>DECLARAÇÃO DE ELABORAÇÃO INDEPENDENTE DE PROPOSTA</w:t>
      </w:r>
    </w:p>
    <w:p w14:paraId="0156434A"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(Identificação da Licitação)</w:t>
      </w:r>
    </w:p>
    <w:p w14:paraId="656030DE"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363F9D53"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418354F1"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665E6895"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4EDEFD76"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5BAE6FD5"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4E0521A9" w14:textId="77777777" w:rsidR="006261EF" w:rsidRPr="00F20E3B" w:rsidRDefault="006261EF" w:rsidP="00C678F3">
      <w:pPr>
        <w:widowControl w:val="0"/>
        <w:overflowPunct w:val="0"/>
        <w:adjustRightInd w:val="0"/>
        <w:ind w:right="70"/>
        <w:jc w:val="both"/>
        <w:rPr>
          <w:rFonts w:ascii="Arial" w:hAnsi="Arial" w:cs="Arial"/>
          <w:b/>
          <w:bCs/>
          <w:sz w:val="24"/>
          <w:szCs w:val="24"/>
        </w:rPr>
      </w:pPr>
      <w:r w:rsidRPr="00F20E3B">
        <w:rPr>
          <w:rFonts w:ascii="Arial" w:hAnsi="Arial" w:cs="Arial"/>
          <w:b/>
          <w:bCs/>
          <w:sz w:val="24"/>
          <w:szCs w:val="24"/>
        </w:rPr>
        <w:t xml:space="preserve">(f) que está plenamente ciente do teor e da extensão desta declaração e que detém plenos poderes e informações para firmá-la. </w:t>
      </w:r>
    </w:p>
    <w:p w14:paraId="35E91DB9" w14:textId="77777777" w:rsidR="006261EF" w:rsidRPr="00F20E3B" w:rsidRDefault="006261EF" w:rsidP="006261EF">
      <w:pPr>
        <w:widowControl w:val="0"/>
        <w:overflowPunct w:val="0"/>
        <w:adjustRightInd w:val="0"/>
        <w:ind w:right="70"/>
        <w:jc w:val="center"/>
        <w:rPr>
          <w:rFonts w:ascii="Arial" w:hAnsi="Arial" w:cs="Arial"/>
          <w:b/>
          <w:bCs/>
          <w:sz w:val="24"/>
          <w:szCs w:val="24"/>
        </w:rPr>
      </w:pPr>
      <w:r w:rsidRPr="00F20E3B">
        <w:rPr>
          <w:rFonts w:ascii="Arial" w:hAnsi="Arial" w:cs="Arial"/>
          <w:b/>
          <w:bCs/>
          <w:sz w:val="24"/>
          <w:szCs w:val="24"/>
        </w:rPr>
        <w:t xml:space="preserve">____________________, em ___ de ______________ </w:t>
      </w:r>
      <w:proofErr w:type="spellStart"/>
      <w:r w:rsidRPr="00F20E3B">
        <w:rPr>
          <w:rFonts w:ascii="Arial" w:hAnsi="Arial" w:cs="Arial"/>
          <w:b/>
          <w:bCs/>
          <w:sz w:val="24"/>
          <w:szCs w:val="24"/>
        </w:rPr>
        <w:t>de</w:t>
      </w:r>
      <w:proofErr w:type="spellEnd"/>
      <w:r w:rsidRPr="00F20E3B">
        <w:rPr>
          <w:rFonts w:ascii="Arial" w:hAnsi="Arial" w:cs="Arial"/>
          <w:b/>
          <w:bCs/>
          <w:sz w:val="24"/>
          <w:szCs w:val="24"/>
        </w:rPr>
        <w:t xml:space="preserve"> _________</w:t>
      </w:r>
    </w:p>
    <w:p w14:paraId="4B260711" w14:textId="77777777" w:rsidR="006261EF" w:rsidRPr="00F20E3B" w:rsidRDefault="006261EF" w:rsidP="006261EF">
      <w:pPr>
        <w:widowControl w:val="0"/>
        <w:overflowPunct w:val="0"/>
        <w:adjustRightInd w:val="0"/>
        <w:ind w:right="70"/>
        <w:jc w:val="center"/>
        <w:rPr>
          <w:rFonts w:ascii="Arial" w:hAnsi="Arial" w:cs="Arial"/>
          <w:b/>
          <w:bCs/>
          <w:sz w:val="20"/>
          <w:szCs w:val="20"/>
        </w:rPr>
      </w:pPr>
      <w:r w:rsidRPr="00F20E3B">
        <w:rPr>
          <w:rFonts w:ascii="Arial" w:hAnsi="Arial" w:cs="Arial"/>
          <w:b/>
          <w:bCs/>
          <w:sz w:val="20"/>
          <w:szCs w:val="20"/>
        </w:rPr>
        <w:t xml:space="preserve"> (representante legal do licitante/ consórcio, no âmbito da licitação, com identificação completa)</w:t>
      </w:r>
    </w:p>
    <w:p w14:paraId="0CE9EE3F" w14:textId="77777777" w:rsidR="006261EF" w:rsidRPr="00F20E3B" w:rsidRDefault="006261EF" w:rsidP="00C678F3">
      <w:pPr>
        <w:widowControl w:val="0"/>
        <w:overflowPunct w:val="0"/>
        <w:adjustRightInd w:val="0"/>
        <w:ind w:right="70"/>
        <w:jc w:val="both"/>
        <w:rPr>
          <w:rFonts w:ascii="Arial" w:hAnsi="Arial" w:cs="Arial"/>
          <w:b/>
          <w:bCs/>
          <w:sz w:val="24"/>
          <w:szCs w:val="24"/>
        </w:rPr>
      </w:pPr>
    </w:p>
    <w:p w14:paraId="317D816C" w14:textId="1BF73243" w:rsidR="00E352E5" w:rsidRPr="00F20E3B" w:rsidRDefault="00E352E5" w:rsidP="001139A4">
      <w:pPr>
        <w:widowControl w:val="0"/>
        <w:overflowPunct w:val="0"/>
        <w:adjustRightInd w:val="0"/>
        <w:ind w:right="70"/>
        <w:jc w:val="center"/>
        <w:rPr>
          <w:rFonts w:ascii="Arial" w:hAnsi="Arial" w:cs="Arial"/>
          <w:b/>
          <w:bCs/>
          <w:sz w:val="24"/>
          <w:szCs w:val="24"/>
        </w:rPr>
      </w:pPr>
      <w:r w:rsidRPr="00F20E3B">
        <w:rPr>
          <w:rFonts w:ascii="Arial" w:hAnsi="Arial" w:cs="Arial"/>
          <w:b/>
          <w:bCs/>
          <w:sz w:val="24"/>
          <w:szCs w:val="24"/>
        </w:rPr>
        <w:lastRenderedPageBreak/>
        <w:t>ANEXO – VIII</w:t>
      </w:r>
    </w:p>
    <w:p w14:paraId="754FE4E4" w14:textId="150CF3A5" w:rsidR="001139A4" w:rsidRPr="00F20E3B" w:rsidRDefault="001139A4" w:rsidP="001139A4">
      <w:pPr>
        <w:widowControl w:val="0"/>
        <w:overflowPunct w:val="0"/>
        <w:adjustRightInd w:val="0"/>
        <w:ind w:right="70"/>
        <w:jc w:val="center"/>
        <w:rPr>
          <w:rFonts w:ascii="Arial" w:hAnsi="Arial" w:cs="Arial"/>
          <w:b/>
          <w:bCs/>
          <w:sz w:val="24"/>
          <w:szCs w:val="24"/>
        </w:rPr>
      </w:pPr>
    </w:p>
    <w:p w14:paraId="2CEBBB50" w14:textId="6A7DB2A5" w:rsidR="001139A4" w:rsidRPr="00F20E3B" w:rsidRDefault="001139A4" w:rsidP="001139A4">
      <w:pPr>
        <w:widowControl w:val="0"/>
        <w:overflowPunct w:val="0"/>
        <w:adjustRightInd w:val="0"/>
        <w:ind w:right="70"/>
        <w:jc w:val="center"/>
        <w:rPr>
          <w:rFonts w:ascii="Arial" w:hAnsi="Arial" w:cs="Arial"/>
          <w:b/>
          <w:bCs/>
          <w:sz w:val="24"/>
          <w:szCs w:val="24"/>
        </w:rPr>
      </w:pPr>
    </w:p>
    <w:p w14:paraId="733B41D3" w14:textId="43592C58" w:rsidR="001139A4" w:rsidRPr="00F20E3B" w:rsidRDefault="001139A4" w:rsidP="001139A4">
      <w:pPr>
        <w:widowControl w:val="0"/>
        <w:overflowPunct w:val="0"/>
        <w:adjustRightInd w:val="0"/>
        <w:ind w:right="70"/>
        <w:jc w:val="center"/>
        <w:rPr>
          <w:rFonts w:ascii="Arial" w:hAnsi="Arial" w:cs="Arial"/>
          <w:b/>
          <w:bCs/>
          <w:sz w:val="24"/>
          <w:szCs w:val="24"/>
        </w:rPr>
      </w:pPr>
    </w:p>
    <w:p w14:paraId="4F070D00" w14:textId="5C8A9B74" w:rsidR="001139A4" w:rsidRPr="00F20E3B" w:rsidRDefault="001139A4" w:rsidP="001139A4">
      <w:pPr>
        <w:widowControl w:val="0"/>
        <w:overflowPunct w:val="0"/>
        <w:adjustRightInd w:val="0"/>
        <w:ind w:right="70"/>
        <w:jc w:val="center"/>
        <w:rPr>
          <w:rFonts w:ascii="Arial" w:hAnsi="Arial" w:cs="Arial"/>
          <w:b/>
          <w:bCs/>
          <w:sz w:val="24"/>
          <w:szCs w:val="24"/>
        </w:rPr>
      </w:pPr>
    </w:p>
    <w:p w14:paraId="4C7AA4E8" w14:textId="1815241D" w:rsidR="001139A4" w:rsidRPr="00F20E3B" w:rsidRDefault="001139A4" w:rsidP="001139A4">
      <w:pPr>
        <w:widowControl w:val="0"/>
        <w:overflowPunct w:val="0"/>
        <w:adjustRightInd w:val="0"/>
        <w:ind w:right="70"/>
        <w:jc w:val="center"/>
        <w:rPr>
          <w:rFonts w:ascii="Arial" w:hAnsi="Arial" w:cs="Arial"/>
          <w:b/>
          <w:bCs/>
          <w:sz w:val="24"/>
          <w:szCs w:val="24"/>
        </w:rPr>
      </w:pPr>
    </w:p>
    <w:p w14:paraId="7E17191D" w14:textId="572B70A9" w:rsidR="001139A4" w:rsidRPr="00F20E3B" w:rsidRDefault="001139A4" w:rsidP="001139A4">
      <w:pPr>
        <w:widowControl w:val="0"/>
        <w:overflowPunct w:val="0"/>
        <w:adjustRightInd w:val="0"/>
        <w:ind w:right="70"/>
        <w:jc w:val="center"/>
        <w:rPr>
          <w:rFonts w:ascii="Arial" w:hAnsi="Arial" w:cs="Arial"/>
          <w:b/>
          <w:bCs/>
          <w:sz w:val="24"/>
          <w:szCs w:val="24"/>
        </w:rPr>
      </w:pPr>
    </w:p>
    <w:p w14:paraId="388DD870" w14:textId="34B520BF" w:rsidR="001139A4" w:rsidRPr="00F20E3B" w:rsidRDefault="001139A4" w:rsidP="001139A4">
      <w:pPr>
        <w:widowControl w:val="0"/>
        <w:overflowPunct w:val="0"/>
        <w:adjustRightInd w:val="0"/>
        <w:ind w:right="70"/>
        <w:jc w:val="center"/>
        <w:rPr>
          <w:rFonts w:ascii="Arial" w:hAnsi="Arial" w:cs="Arial"/>
          <w:b/>
          <w:bCs/>
          <w:sz w:val="24"/>
          <w:szCs w:val="24"/>
        </w:rPr>
      </w:pPr>
    </w:p>
    <w:p w14:paraId="23B613FC" w14:textId="1B2960CC" w:rsidR="001139A4" w:rsidRPr="00F20E3B" w:rsidRDefault="001139A4" w:rsidP="001139A4">
      <w:pPr>
        <w:widowControl w:val="0"/>
        <w:overflowPunct w:val="0"/>
        <w:adjustRightInd w:val="0"/>
        <w:ind w:right="70"/>
        <w:jc w:val="center"/>
        <w:rPr>
          <w:rFonts w:ascii="Arial" w:hAnsi="Arial" w:cs="Arial"/>
          <w:b/>
          <w:bCs/>
          <w:sz w:val="24"/>
          <w:szCs w:val="24"/>
        </w:rPr>
      </w:pPr>
    </w:p>
    <w:p w14:paraId="1D733912" w14:textId="00B640F9" w:rsidR="001139A4" w:rsidRPr="00F20E3B" w:rsidRDefault="001139A4" w:rsidP="001139A4">
      <w:pPr>
        <w:widowControl w:val="0"/>
        <w:overflowPunct w:val="0"/>
        <w:adjustRightInd w:val="0"/>
        <w:ind w:right="70"/>
        <w:jc w:val="center"/>
        <w:rPr>
          <w:rFonts w:ascii="Arial" w:hAnsi="Arial" w:cs="Arial"/>
          <w:b/>
          <w:bCs/>
          <w:sz w:val="24"/>
          <w:szCs w:val="24"/>
        </w:rPr>
      </w:pPr>
    </w:p>
    <w:p w14:paraId="36DAD60A" w14:textId="77777777" w:rsidR="00E352E5" w:rsidRPr="00E352E5" w:rsidRDefault="00E352E5" w:rsidP="00E352E5">
      <w:pPr>
        <w:widowControl w:val="0"/>
        <w:overflowPunct w:val="0"/>
        <w:adjustRightInd w:val="0"/>
        <w:ind w:right="70"/>
        <w:jc w:val="center"/>
        <w:rPr>
          <w:rFonts w:ascii="Arial" w:hAnsi="Arial" w:cs="Arial"/>
          <w:b/>
          <w:bCs/>
          <w:sz w:val="40"/>
          <w:szCs w:val="40"/>
        </w:rPr>
      </w:pPr>
      <w:r w:rsidRPr="00F20E3B">
        <w:rPr>
          <w:rFonts w:ascii="Arial" w:hAnsi="Arial" w:cs="Arial"/>
          <w:b/>
          <w:bCs/>
          <w:sz w:val="40"/>
          <w:szCs w:val="40"/>
        </w:rPr>
        <w:t>TERMO DE REFERENCIA</w:t>
      </w:r>
    </w:p>
    <w:p w14:paraId="04521441" w14:textId="77777777" w:rsidR="006261EF" w:rsidRDefault="006261EF" w:rsidP="00C678F3">
      <w:pPr>
        <w:widowControl w:val="0"/>
        <w:overflowPunct w:val="0"/>
        <w:adjustRightInd w:val="0"/>
        <w:ind w:right="70"/>
        <w:jc w:val="both"/>
        <w:rPr>
          <w:rFonts w:ascii="Arial" w:hAnsi="Arial" w:cs="Arial"/>
          <w:b/>
          <w:bCs/>
          <w:sz w:val="24"/>
          <w:szCs w:val="24"/>
        </w:rPr>
      </w:pPr>
    </w:p>
    <w:p w14:paraId="5BDFB430" w14:textId="77777777" w:rsidR="006261EF" w:rsidRDefault="006261EF" w:rsidP="00C678F3">
      <w:pPr>
        <w:widowControl w:val="0"/>
        <w:overflowPunct w:val="0"/>
        <w:adjustRightInd w:val="0"/>
        <w:ind w:right="70"/>
        <w:jc w:val="both"/>
        <w:rPr>
          <w:rFonts w:ascii="Arial" w:hAnsi="Arial" w:cs="Arial"/>
          <w:b/>
          <w:bCs/>
          <w:sz w:val="24"/>
          <w:szCs w:val="24"/>
        </w:rPr>
      </w:pPr>
    </w:p>
    <w:p w14:paraId="30108695" w14:textId="77777777" w:rsidR="00335E5F" w:rsidRDefault="00335E5F" w:rsidP="00C52E99">
      <w:pPr>
        <w:widowControl w:val="0"/>
        <w:overflowPunct w:val="0"/>
        <w:adjustRightInd w:val="0"/>
        <w:spacing w:line="360" w:lineRule="auto"/>
        <w:ind w:right="68"/>
        <w:jc w:val="both"/>
        <w:rPr>
          <w:rFonts w:ascii="Arial" w:hAnsi="Arial" w:cs="Arial"/>
          <w:b/>
          <w:sz w:val="24"/>
          <w:szCs w:val="24"/>
        </w:rPr>
      </w:pPr>
    </w:p>
    <w:sectPr w:rsidR="00335E5F" w:rsidSect="00726DDE">
      <w:headerReference w:type="default" r:id="rId8"/>
      <w:footerReference w:type="default" r:id="rId9"/>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65A4" w14:textId="77777777" w:rsidR="00097579" w:rsidRDefault="00097579" w:rsidP="00B052A3">
      <w:pPr>
        <w:spacing w:after="0" w:line="240" w:lineRule="auto"/>
      </w:pPr>
      <w:r>
        <w:separator/>
      </w:r>
    </w:p>
  </w:endnote>
  <w:endnote w:type="continuationSeparator" w:id="0">
    <w:p w14:paraId="102B4A52" w14:textId="77777777" w:rsidR="00097579" w:rsidRDefault="00097579" w:rsidP="00B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713408"/>
      <w:docPartObj>
        <w:docPartGallery w:val="Page Numbers (Bottom of Page)"/>
        <w:docPartUnique/>
      </w:docPartObj>
    </w:sdtPr>
    <w:sdtEndPr/>
    <w:sdtContent>
      <w:p w14:paraId="54622056" w14:textId="77777777" w:rsidR="00097579" w:rsidRDefault="00097579" w:rsidP="001154DC">
        <w:pPr>
          <w:pStyle w:val="Rodap"/>
          <w:ind w:right="360"/>
          <w:jc w:val="center"/>
          <w:rPr>
            <w:rFonts w:ascii="Palatino Linotype" w:hAnsi="Palatino Linotype"/>
            <w:sz w:val="16"/>
          </w:rPr>
        </w:pPr>
        <w:r>
          <w:rPr>
            <w:rFonts w:ascii="Palatino Linotype" w:hAnsi="Palatino Linotype"/>
            <w:sz w:val="16"/>
          </w:rPr>
          <w:t>Rua Visconde de Sepetiba,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537F6FBD" w14:textId="77777777" w:rsidR="00097579" w:rsidRDefault="00097579" w:rsidP="001154DC">
        <w:pPr>
          <w:pStyle w:val="Rodap"/>
          <w:rPr>
            <w:rFonts w:ascii="Palatino Linotype" w:hAnsi="Palatino Linotype"/>
            <w:sz w:val="16"/>
            <w:lang w:val="es-ES_tradnl"/>
          </w:rPr>
        </w:pPr>
        <w:r>
          <w:rPr>
            <w:rFonts w:ascii="Palatino Linotype" w:hAnsi="Palatino Linotype"/>
            <w:sz w:val="16"/>
            <w:lang w:val="es-ES_tradnl"/>
          </w:rPr>
          <w:t xml:space="preserve">                                                             PABX – (21) 2622-2035  – C.N.P.J  32.104.465/0001-89</w:t>
        </w:r>
      </w:p>
      <w:p w14:paraId="5AEE8019" w14:textId="77777777" w:rsidR="00097579" w:rsidRDefault="00097579" w:rsidP="0073526B">
        <w:pPr>
          <w:pStyle w:val="Rodap"/>
          <w:jc w:val="center"/>
        </w:pPr>
        <w:r>
          <w:fldChar w:fldCharType="begin"/>
        </w:r>
        <w:r>
          <w:instrText xml:space="preserve"> PAGE   \* MERGEFORMAT </w:instrText>
        </w:r>
        <w:r>
          <w:fldChar w:fldCharType="separate"/>
        </w:r>
        <w:r>
          <w:rPr>
            <w:noProof/>
          </w:rPr>
          <w:t>2</w:t>
        </w:r>
        <w:r>
          <w:rPr>
            <w:noProof/>
          </w:rPr>
          <w:fldChar w:fldCharType="end"/>
        </w:r>
        <w:r>
          <w:t>/</w:t>
        </w:r>
        <w:r>
          <w:fldChar w:fldCharType="begin"/>
        </w:r>
        <w:r>
          <w:instrText xml:space="preserve"> NUMPAGES  \# "0" \* Arabic  \* MERGEFORMAT </w:instrText>
        </w:r>
        <w:r>
          <w:fldChar w:fldCharType="separate"/>
        </w:r>
        <w:r>
          <w:rPr>
            <w:noProof/>
          </w:rPr>
          <w:t>29</w:t>
        </w:r>
        <w:r>
          <w:fldChar w:fldCharType="end"/>
        </w:r>
      </w:p>
    </w:sdtContent>
  </w:sdt>
  <w:p w14:paraId="0AB52224" w14:textId="77777777" w:rsidR="00097579" w:rsidRDefault="00097579" w:rsidP="00B052A3">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C040" w14:textId="77777777" w:rsidR="00097579" w:rsidRDefault="00097579" w:rsidP="00B052A3">
      <w:pPr>
        <w:spacing w:after="0" w:line="240" w:lineRule="auto"/>
      </w:pPr>
      <w:r>
        <w:separator/>
      </w:r>
    </w:p>
  </w:footnote>
  <w:footnote w:type="continuationSeparator" w:id="0">
    <w:p w14:paraId="2AA94F0D" w14:textId="77777777" w:rsidR="00097579" w:rsidRDefault="00097579" w:rsidP="00B0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4749" w14:textId="62D081AE" w:rsidR="00097579" w:rsidRDefault="00097579" w:rsidP="00066DE1">
    <w:pPr>
      <w:spacing w:after="0" w:line="240" w:lineRule="auto"/>
      <w:jc w:val="right"/>
      <w:rPr>
        <w:rFonts w:ascii="Tahoma" w:hAnsi="Tahoma" w:cs="Tahoma"/>
        <w:b/>
        <w:sz w:val="16"/>
        <w:szCs w:val="16"/>
      </w:rPr>
    </w:pPr>
    <w:r>
      <w:rPr>
        <w:rFonts w:ascii="Tahoma" w:hAnsi="Tahoma" w:cs="Tahoma"/>
        <w:b/>
        <w:sz w:val="16"/>
        <w:szCs w:val="16"/>
      </w:rPr>
      <w:t>510000101/2020</w:t>
    </w:r>
  </w:p>
  <w:p w14:paraId="5B657ECE" w14:textId="405B7F6B" w:rsidR="00097579" w:rsidRDefault="00097579" w:rsidP="00066DE1">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08/01/2020</w:t>
    </w:r>
    <w:r w:rsidRPr="003E3FD1">
      <w:rPr>
        <w:noProof/>
        <w:lang w:eastAsia="pt-BR"/>
      </w:rPr>
      <w:drawing>
        <wp:inline distT="0" distB="0" distL="0" distR="0" wp14:anchorId="7004224E" wp14:editId="69A4F9FA">
          <wp:extent cx="2971800" cy="845820"/>
          <wp:effectExtent l="0" t="0" r="0" b="0"/>
          <wp:docPr id="21" name="Imagem 21" descr="C:\Users\Agostinho\Desktop\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stinho\Desktop\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45820"/>
                  </a:xfrm>
                  <a:prstGeom prst="rect">
                    <a:avLst/>
                  </a:prstGeom>
                  <a:noFill/>
                  <a:ln>
                    <a:noFill/>
                  </a:ln>
                </pic:spPr>
              </pic:pic>
            </a:graphicData>
          </a:graphic>
        </wp:inline>
      </w:drawing>
    </w:r>
  </w:p>
  <w:p w14:paraId="5FBE8305" w14:textId="54FB8302" w:rsidR="00097579" w:rsidRDefault="00097579" w:rsidP="008275F0">
    <w:pPr>
      <w:jc w:val="center"/>
      <w:rPr>
        <w:b/>
        <w:color w:val="0000FF"/>
        <w:sz w:val="24"/>
        <w:szCs w:val="24"/>
      </w:rPr>
    </w:pPr>
    <w:r>
      <w:rPr>
        <w:b/>
        <w:color w:val="000000"/>
        <w:sz w:val="24"/>
        <w:szCs w:val="24"/>
      </w:rPr>
      <w:t xml:space="preserve">PREGÃO PRESENCIAL Nº </w:t>
    </w:r>
    <w:r w:rsidR="005F1989">
      <w:rPr>
        <w:b/>
        <w:color w:val="0000FF"/>
        <w:sz w:val="24"/>
        <w:szCs w:val="24"/>
      </w:rPr>
      <w:t>01</w:t>
    </w:r>
    <w:r w:rsidRPr="007243C4">
      <w:rPr>
        <w:b/>
        <w:color w:val="0000FF"/>
        <w:sz w:val="24"/>
        <w:szCs w:val="24"/>
      </w:rPr>
      <w:t>/20</w:t>
    </w:r>
    <w:r>
      <w:rPr>
        <w:b/>
        <w:color w:val="0000FF"/>
        <w:sz w:val="24"/>
        <w:szCs w:val="24"/>
      </w:rPr>
      <w:t xml:space="preserve">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4D06716E"/>
    <w:lvl w:ilvl="0" w:tplc="1A7EBEE8">
      <w:start w:val="1"/>
      <w:numFmt w:val="lowerLetter"/>
      <w:lvlText w:val="%1)"/>
      <w:lvlJc w:val="left"/>
      <w:pPr>
        <w:ind w:left="274"/>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F5C7A"/>
    <w:multiLevelType w:val="multilevel"/>
    <w:tmpl w:val="4E187AB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56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308833E0"/>
    <w:lvl w:ilvl="0" w:tplc="85F2095C">
      <w:start w:val="3"/>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AA6D07"/>
    <w:multiLevelType w:val="multilevel"/>
    <w:tmpl w:val="F7C250E8"/>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311DD1"/>
    <w:multiLevelType w:val="multilevel"/>
    <w:tmpl w:val="75CC7D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602359"/>
    <w:multiLevelType w:val="hybridMultilevel"/>
    <w:tmpl w:val="417A43B2"/>
    <w:lvl w:ilvl="0" w:tplc="96525FB2">
      <w:start w:val="1"/>
      <w:numFmt w:val="decimal"/>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9577F9"/>
    <w:multiLevelType w:val="hybridMultilevel"/>
    <w:tmpl w:val="6F48A8F0"/>
    <w:lvl w:ilvl="0" w:tplc="F56CE96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244F2168"/>
    <w:multiLevelType w:val="hybridMultilevel"/>
    <w:tmpl w:val="27567A56"/>
    <w:lvl w:ilvl="0" w:tplc="F5F43AC2">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314352"/>
    <w:multiLevelType w:val="hybridMultilevel"/>
    <w:tmpl w:val="94E6E4C4"/>
    <w:lvl w:ilvl="0" w:tplc="0416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F456DD"/>
    <w:multiLevelType w:val="multilevel"/>
    <w:tmpl w:val="AF0C05C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B11CE1"/>
    <w:multiLevelType w:val="hybridMultilevel"/>
    <w:tmpl w:val="AE00AFA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A27698"/>
    <w:multiLevelType w:val="multilevel"/>
    <w:tmpl w:val="48E4C17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B517E5"/>
    <w:multiLevelType w:val="multilevel"/>
    <w:tmpl w:val="C48E15C4"/>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2E1FC5"/>
    <w:multiLevelType w:val="hybridMultilevel"/>
    <w:tmpl w:val="FBB28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24787B"/>
    <w:multiLevelType w:val="hybridMultilevel"/>
    <w:tmpl w:val="481A8582"/>
    <w:lvl w:ilvl="0" w:tplc="6E6ED648">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662E90"/>
    <w:multiLevelType w:val="hybridMultilevel"/>
    <w:tmpl w:val="509030B8"/>
    <w:lvl w:ilvl="0" w:tplc="04160011">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C642A6A"/>
    <w:multiLevelType w:val="multilevel"/>
    <w:tmpl w:val="B4720D9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62F80BD0"/>
    <w:multiLevelType w:val="hybridMultilevel"/>
    <w:tmpl w:val="556C6EC6"/>
    <w:lvl w:ilvl="0" w:tplc="E2903A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4E5044A"/>
    <w:multiLevelType w:val="hybridMultilevel"/>
    <w:tmpl w:val="AC76C400"/>
    <w:lvl w:ilvl="0" w:tplc="0416000F">
      <w:start w:val="1"/>
      <w:numFmt w:val="decimal"/>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3003C7"/>
    <w:multiLevelType w:val="hybridMultilevel"/>
    <w:tmpl w:val="C65C5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784255"/>
    <w:multiLevelType w:val="hybridMultilevel"/>
    <w:tmpl w:val="0C58FDE6"/>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38" w15:restartNumberingAfterBreak="0">
    <w:nsid w:val="6BE21A51"/>
    <w:multiLevelType w:val="multilevel"/>
    <w:tmpl w:val="A2CAC38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2463E4"/>
    <w:multiLevelType w:val="hybridMultilevel"/>
    <w:tmpl w:val="E1EA7FD4"/>
    <w:lvl w:ilvl="0" w:tplc="748A3C8C">
      <w:start w:val="1"/>
      <w:numFmt w:val="lowerLetter"/>
      <w:lvlText w:val="%1)"/>
      <w:lvlJc w:val="left"/>
      <w:pPr>
        <w:ind w:left="1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4" w15:restartNumberingAfterBreak="0">
    <w:nsid w:val="76F42DF5"/>
    <w:multiLevelType w:val="hybridMultilevel"/>
    <w:tmpl w:val="7C7C05E4"/>
    <w:lvl w:ilvl="0" w:tplc="0416000F">
      <w:start w:val="1"/>
      <w:numFmt w:val="decimal"/>
      <w:lvlText w:val="%1."/>
      <w:lvlJc w:val="left"/>
      <w:pPr>
        <w:ind w:left="727" w:hanging="360"/>
      </w:pPr>
    </w:lvl>
    <w:lvl w:ilvl="1" w:tplc="04160019" w:tentative="1">
      <w:start w:val="1"/>
      <w:numFmt w:val="lowerLetter"/>
      <w:lvlText w:val="%2."/>
      <w:lvlJc w:val="left"/>
      <w:pPr>
        <w:ind w:left="1447" w:hanging="360"/>
      </w:pPr>
    </w:lvl>
    <w:lvl w:ilvl="2" w:tplc="0416001B" w:tentative="1">
      <w:start w:val="1"/>
      <w:numFmt w:val="lowerRoman"/>
      <w:lvlText w:val="%3."/>
      <w:lvlJc w:val="right"/>
      <w:pPr>
        <w:ind w:left="2167" w:hanging="180"/>
      </w:pPr>
    </w:lvl>
    <w:lvl w:ilvl="3" w:tplc="0416000F" w:tentative="1">
      <w:start w:val="1"/>
      <w:numFmt w:val="decimal"/>
      <w:lvlText w:val="%4."/>
      <w:lvlJc w:val="left"/>
      <w:pPr>
        <w:ind w:left="2887" w:hanging="360"/>
      </w:pPr>
    </w:lvl>
    <w:lvl w:ilvl="4" w:tplc="04160019" w:tentative="1">
      <w:start w:val="1"/>
      <w:numFmt w:val="lowerLetter"/>
      <w:lvlText w:val="%5."/>
      <w:lvlJc w:val="left"/>
      <w:pPr>
        <w:ind w:left="3607" w:hanging="360"/>
      </w:pPr>
    </w:lvl>
    <w:lvl w:ilvl="5" w:tplc="0416001B" w:tentative="1">
      <w:start w:val="1"/>
      <w:numFmt w:val="lowerRoman"/>
      <w:lvlText w:val="%6."/>
      <w:lvlJc w:val="right"/>
      <w:pPr>
        <w:ind w:left="4327" w:hanging="180"/>
      </w:pPr>
    </w:lvl>
    <w:lvl w:ilvl="6" w:tplc="0416000F" w:tentative="1">
      <w:start w:val="1"/>
      <w:numFmt w:val="decimal"/>
      <w:lvlText w:val="%7."/>
      <w:lvlJc w:val="left"/>
      <w:pPr>
        <w:ind w:left="5047" w:hanging="360"/>
      </w:pPr>
    </w:lvl>
    <w:lvl w:ilvl="7" w:tplc="04160019" w:tentative="1">
      <w:start w:val="1"/>
      <w:numFmt w:val="lowerLetter"/>
      <w:lvlText w:val="%8."/>
      <w:lvlJc w:val="left"/>
      <w:pPr>
        <w:ind w:left="5767" w:hanging="360"/>
      </w:pPr>
    </w:lvl>
    <w:lvl w:ilvl="8" w:tplc="0416001B" w:tentative="1">
      <w:start w:val="1"/>
      <w:numFmt w:val="lowerRoman"/>
      <w:lvlText w:val="%9."/>
      <w:lvlJc w:val="right"/>
      <w:pPr>
        <w:ind w:left="6487" w:hanging="180"/>
      </w:pPr>
    </w:lvl>
  </w:abstractNum>
  <w:abstractNum w:abstractNumId="45" w15:restartNumberingAfterBreak="0">
    <w:nsid w:val="77277847"/>
    <w:multiLevelType w:val="multilevel"/>
    <w:tmpl w:val="3946991C"/>
    <w:lvl w:ilvl="0">
      <w:start w:val="15"/>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FC4CF6"/>
    <w:multiLevelType w:val="hybridMultilevel"/>
    <w:tmpl w:val="6F14CDD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6"/>
  </w:num>
  <w:num w:numId="5">
    <w:abstractNumId w:val="0"/>
  </w:num>
  <w:num w:numId="6">
    <w:abstractNumId w:val="17"/>
  </w:num>
  <w:num w:numId="7">
    <w:abstractNumId w:val="41"/>
  </w:num>
  <w:num w:numId="8">
    <w:abstractNumId w:val="29"/>
  </w:num>
  <w:num w:numId="9">
    <w:abstractNumId w:val="42"/>
  </w:num>
  <w:num w:numId="10">
    <w:abstractNumId w:val="35"/>
  </w:num>
  <w:num w:numId="11">
    <w:abstractNumId w:val="31"/>
  </w:num>
  <w:num w:numId="12">
    <w:abstractNumId w:val="22"/>
  </w:num>
  <w:num w:numId="13">
    <w:abstractNumId w:val="26"/>
  </w:num>
  <w:num w:numId="14">
    <w:abstractNumId w:val="7"/>
  </w:num>
  <w:num w:numId="15">
    <w:abstractNumId w:val="30"/>
  </w:num>
  <w:num w:numId="16">
    <w:abstractNumId w:val="15"/>
  </w:num>
  <w:num w:numId="17">
    <w:abstractNumId w:val="23"/>
  </w:num>
  <w:num w:numId="18">
    <w:abstractNumId w:val="21"/>
  </w:num>
  <w:num w:numId="19">
    <w:abstractNumId w:val="1"/>
  </w:num>
  <w:num w:numId="20">
    <w:abstractNumId w:val="20"/>
  </w:num>
  <w:num w:numId="21">
    <w:abstractNumId w:val="47"/>
  </w:num>
  <w:num w:numId="22">
    <w:abstractNumId w:val="24"/>
  </w:num>
  <w:num w:numId="23">
    <w:abstractNumId w:val="45"/>
  </w:num>
  <w:num w:numId="24">
    <w:abstractNumId w:val="19"/>
  </w:num>
  <w:num w:numId="25">
    <w:abstractNumId w:val="25"/>
  </w:num>
  <w:num w:numId="26">
    <w:abstractNumId w:val="12"/>
  </w:num>
  <w:num w:numId="27">
    <w:abstractNumId w:val="2"/>
  </w:num>
  <w:num w:numId="28">
    <w:abstractNumId w:val="38"/>
  </w:num>
  <w:num w:numId="29">
    <w:abstractNumId w:val="8"/>
  </w:num>
  <w:num w:numId="30">
    <w:abstractNumId w:val="32"/>
  </w:num>
  <w:num w:numId="31">
    <w:abstractNumId w:val="4"/>
  </w:num>
  <w:num w:numId="32">
    <w:abstractNumId w:val="6"/>
  </w:num>
  <w:num w:numId="33">
    <w:abstractNumId w:val="13"/>
  </w:num>
  <w:num w:numId="34">
    <w:abstractNumId w:val="48"/>
  </w:num>
  <w:num w:numId="35">
    <w:abstractNumId w:val="34"/>
  </w:num>
  <w:num w:numId="36">
    <w:abstractNumId w:val="11"/>
  </w:num>
  <w:num w:numId="37">
    <w:abstractNumId w:val="27"/>
  </w:num>
  <w:num w:numId="38">
    <w:abstractNumId w:val="18"/>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7"/>
  </w:num>
  <w:num w:numId="42">
    <w:abstractNumId w:val="40"/>
  </w:num>
  <w:num w:numId="43">
    <w:abstractNumId w:val="5"/>
  </w:num>
  <w:num w:numId="44">
    <w:abstractNumId w:val="39"/>
  </w:num>
  <w:num w:numId="45">
    <w:abstractNumId w:val="10"/>
  </w:num>
  <w:num w:numId="46">
    <w:abstractNumId w:val="3"/>
  </w:num>
  <w:num w:numId="47">
    <w:abstractNumId w:val="16"/>
  </w:num>
  <w:num w:numId="48">
    <w:abstractNumId w:val="9"/>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55CA"/>
    <w:rsid w:val="00052C9A"/>
    <w:rsid w:val="0005362A"/>
    <w:rsid w:val="00055655"/>
    <w:rsid w:val="000566A8"/>
    <w:rsid w:val="000654A8"/>
    <w:rsid w:val="00065D75"/>
    <w:rsid w:val="0006614C"/>
    <w:rsid w:val="0006679E"/>
    <w:rsid w:val="00066DE1"/>
    <w:rsid w:val="0006709C"/>
    <w:rsid w:val="00067677"/>
    <w:rsid w:val="000712F7"/>
    <w:rsid w:val="000716D3"/>
    <w:rsid w:val="00071C80"/>
    <w:rsid w:val="00073984"/>
    <w:rsid w:val="000752E9"/>
    <w:rsid w:val="00077FAE"/>
    <w:rsid w:val="00082497"/>
    <w:rsid w:val="000855D2"/>
    <w:rsid w:val="00085646"/>
    <w:rsid w:val="0009040B"/>
    <w:rsid w:val="000913E0"/>
    <w:rsid w:val="000927B4"/>
    <w:rsid w:val="000930F5"/>
    <w:rsid w:val="00097579"/>
    <w:rsid w:val="00097F3E"/>
    <w:rsid w:val="000A1C7B"/>
    <w:rsid w:val="000A356F"/>
    <w:rsid w:val="000A3FB1"/>
    <w:rsid w:val="000A5B34"/>
    <w:rsid w:val="000A7404"/>
    <w:rsid w:val="000B1D6E"/>
    <w:rsid w:val="000C202C"/>
    <w:rsid w:val="000C4E02"/>
    <w:rsid w:val="000C5467"/>
    <w:rsid w:val="000C7776"/>
    <w:rsid w:val="000C77BB"/>
    <w:rsid w:val="000D3E24"/>
    <w:rsid w:val="000D41BD"/>
    <w:rsid w:val="000E1B4A"/>
    <w:rsid w:val="000E25FB"/>
    <w:rsid w:val="000F3CC2"/>
    <w:rsid w:val="00102995"/>
    <w:rsid w:val="00102D25"/>
    <w:rsid w:val="001052F1"/>
    <w:rsid w:val="001115B3"/>
    <w:rsid w:val="001139A4"/>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609B2"/>
    <w:rsid w:val="00162DF4"/>
    <w:rsid w:val="00163E54"/>
    <w:rsid w:val="001703BC"/>
    <w:rsid w:val="001755E1"/>
    <w:rsid w:val="001776DB"/>
    <w:rsid w:val="00196D25"/>
    <w:rsid w:val="001970DF"/>
    <w:rsid w:val="00197719"/>
    <w:rsid w:val="001A3624"/>
    <w:rsid w:val="001A5F38"/>
    <w:rsid w:val="001B0574"/>
    <w:rsid w:val="001B1B51"/>
    <w:rsid w:val="001B3436"/>
    <w:rsid w:val="001B6AB6"/>
    <w:rsid w:val="001C0CEE"/>
    <w:rsid w:val="001C1439"/>
    <w:rsid w:val="001C2700"/>
    <w:rsid w:val="001C2BE8"/>
    <w:rsid w:val="001C32FD"/>
    <w:rsid w:val="001C4C76"/>
    <w:rsid w:val="001C597B"/>
    <w:rsid w:val="001D0623"/>
    <w:rsid w:val="001D12F2"/>
    <w:rsid w:val="001D66B9"/>
    <w:rsid w:val="001E219F"/>
    <w:rsid w:val="001E29AA"/>
    <w:rsid w:val="001E6248"/>
    <w:rsid w:val="001F2B93"/>
    <w:rsid w:val="001F3D79"/>
    <w:rsid w:val="001F55F6"/>
    <w:rsid w:val="00201847"/>
    <w:rsid w:val="00203C93"/>
    <w:rsid w:val="002044D1"/>
    <w:rsid w:val="00207185"/>
    <w:rsid w:val="00207B3B"/>
    <w:rsid w:val="00210F0F"/>
    <w:rsid w:val="0021153B"/>
    <w:rsid w:val="00211B8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2E11"/>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6899"/>
    <w:rsid w:val="002E2219"/>
    <w:rsid w:val="002E77DD"/>
    <w:rsid w:val="002E79C9"/>
    <w:rsid w:val="002F156C"/>
    <w:rsid w:val="002F17CA"/>
    <w:rsid w:val="002F29E4"/>
    <w:rsid w:val="003065B7"/>
    <w:rsid w:val="00310EBB"/>
    <w:rsid w:val="00312EF9"/>
    <w:rsid w:val="00315ED3"/>
    <w:rsid w:val="00317508"/>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B3785"/>
    <w:rsid w:val="003B43BF"/>
    <w:rsid w:val="003B52FA"/>
    <w:rsid w:val="003B7949"/>
    <w:rsid w:val="003B7FE9"/>
    <w:rsid w:val="003C22A6"/>
    <w:rsid w:val="003C2970"/>
    <w:rsid w:val="003C2EB8"/>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21990"/>
    <w:rsid w:val="00423C95"/>
    <w:rsid w:val="00423E78"/>
    <w:rsid w:val="00425489"/>
    <w:rsid w:val="00427373"/>
    <w:rsid w:val="00427EA2"/>
    <w:rsid w:val="00430B02"/>
    <w:rsid w:val="004313A7"/>
    <w:rsid w:val="004348E2"/>
    <w:rsid w:val="004359C6"/>
    <w:rsid w:val="00435D18"/>
    <w:rsid w:val="00441108"/>
    <w:rsid w:val="00447295"/>
    <w:rsid w:val="00447E22"/>
    <w:rsid w:val="00451D8A"/>
    <w:rsid w:val="00455EB2"/>
    <w:rsid w:val="0045728D"/>
    <w:rsid w:val="00457337"/>
    <w:rsid w:val="00460984"/>
    <w:rsid w:val="00464A31"/>
    <w:rsid w:val="00466D24"/>
    <w:rsid w:val="0046706A"/>
    <w:rsid w:val="00467468"/>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1989"/>
    <w:rsid w:val="005F2D37"/>
    <w:rsid w:val="006002EB"/>
    <w:rsid w:val="006028A3"/>
    <w:rsid w:val="006033B7"/>
    <w:rsid w:val="00605318"/>
    <w:rsid w:val="00606525"/>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7860"/>
    <w:rsid w:val="007E15E0"/>
    <w:rsid w:val="007E1CDD"/>
    <w:rsid w:val="007E44C2"/>
    <w:rsid w:val="007E5760"/>
    <w:rsid w:val="007E5A26"/>
    <w:rsid w:val="007E7BB8"/>
    <w:rsid w:val="007F2133"/>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5CF"/>
    <w:rsid w:val="00861ADE"/>
    <w:rsid w:val="00862787"/>
    <w:rsid w:val="00872E70"/>
    <w:rsid w:val="00873904"/>
    <w:rsid w:val="00874453"/>
    <w:rsid w:val="00877F71"/>
    <w:rsid w:val="008843ED"/>
    <w:rsid w:val="00894E29"/>
    <w:rsid w:val="00896C73"/>
    <w:rsid w:val="008A0056"/>
    <w:rsid w:val="008A7EDE"/>
    <w:rsid w:val="008B0A1B"/>
    <w:rsid w:val="008B3B2B"/>
    <w:rsid w:val="008C2873"/>
    <w:rsid w:val="008C3C4D"/>
    <w:rsid w:val="008C59FD"/>
    <w:rsid w:val="008C5B61"/>
    <w:rsid w:val="008D7002"/>
    <w:rsid w:val="008E2A2E"/>
    <w:rsid w:val="008E45B2"/>
    <w:rsid w:val="008E6ED0"/>
    <w:rsid w:val="008F35F5"/>
    <w:rsid w:val="008F40F4"/>
    <w:rsid w:val="008F5908"/>
    <w:rsid w:val="0090042B"/>
    <w:rsid w:val="009021EF"/>
    <w:rsid w:val="0090260F"/>
    <w:rsid w:val="0090631A"/>
    <w:rsid w:val="00912F54"/>
    <w:rsid w:val="00913BB9"/>
    <w:rsid w:val="00914878"/>
    <w:rsid w:val="00917F1D"/>
    <w:rsid w:val="00925672"/>
    <w:rsid w:val="009310C7"/>
    <w:rsid w:val="009317A7"/>
    <w:rsid w:val="00931FBA"/>
    <w:rsid w:val="009338D4"/>
    <w:rsid w:val="00934242"/>
    <w:rsid w:val="009353EF"/>
    <w:rsid w:val="00936DD0"/>
    <w:rsid w:val="0093760C"/>
    <w:rsid w:val="009411DD"/>
    <w:rsid w:val="00941EA7"/>
    <w:rsid w:val="00944AFD"/>
    <w:rsid w:val="00945AC5"/>
    <w:rsid w:val="00953D22"/>
    <w:rsid w:val="0095525C"/>
    <w:rsid w:val="00967416"/>
    <w:rsid w:val="00971A6B"/>
    <w:rsid w:val="00973087"/>
    <w:rsid w:val="009803EA"/>
    <w:rsid w:val="00980964"/>
    <w:rsid w:val="009823A1"/>
    <w:rsid w:val="0098240B"/>
    <w:rsid w:val="009864F1"/>
    <w:rsid w:val="0099066A"/>
    <w:rsid w:val="00991C09"/>
    <w:rsid w:val="009926E6"/>
    <w:rsid w:val="00992CF7"/>
    <w:rsid w:val="009A100B"/>
    <w:rsid w:val="009A2573"/>
    <w:rsid w:val="009A2AE6"/>
    <w:rsid w:val="009A3F5D"/>
    <w:rsid w:val="009A43B7"/>
    <w:rsid w:val="009A58B2"/>
    <w:rsid w:val="009A6896"/>
    <w:rsid w:val="009A722F"/>
    <w:rsid w:val="009A7EC1"/>
    <w:rsid w:val="009B034F"/>
    <w:rsid w:val="009B0599"/>
    <w:rsid w:val="009B0B8B"/>
    <w:rsid w:val="009B0D52"/>
    <w:rsid w:val="009B3E6F"/>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C13"/>
    <w:rsid w:val="00B2000A"/>
    <w:rsid w:val="00B2359B"/>
    <w:rsid w:val="00B23A0A"/>
    <w:rsid w:val="00B25583"/>
    <w:rsid w:val="00B25970"/>
    <w:rsid w:val="00B26823"/>
    <w:rsid w:val="00B27467"/>
    <w:rsid w:val="00B455E3"/>
    <w:rsid w:val="00B47AF4"/>
    <w:rsid w:val="00B51F6E"/>
    <w:rsid w:val="00B53794"/>
    <w:rsid w:val="00B556EE"/>
    <w:rsid w:val="00B566DF"/>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6CFF"/>
    <w:rsid w:val="00BB70EB"/>
    <w:rsid w:val="00BB7D21"/>
    <w:rsid w:val="00BC20DA"/>
    <w:rsid w:val="00BC45A7"/>
    <w:rsid w:val="00BC7D15"/>
    <w:rsid w:val="00BC7DA9"/>
    <w:rsid w:val="00BD0C45"/>
    <w:rsid w:val="00BD70C7"/>
    <w:rsid w:val="00BD7362"/>
    <w:rsid w:val="00BE1CE1"/>
    <w:rsid w:val="00BE2BA7"/>
    <w:rsid w:val="00BE3577"/>
    <w:rsid w:val="00BE47A9"/>
    <w:rsid w:val="00BE5E5C"/>
    <w:rsid w:val="00BE6CFB"/>
    <w:rsid w:val="00BE7C3D"/>
    <w:rsid w:val="00BF152B"/>
    <w:rsid w:val="00BF3E77"/>
    <w:rsid w:val="00BF4EB5"/>
    <w:rsid w:val="00C02574"/>
    <w:rsid w:val="00C03E58"/>
    <w:rsid w:val="00C046D6"/>
    <w:rsid w:val="00C05CFF"/>
    <w:rsid w:val="00C065BA"/>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2584"/>
    <w:rsid w:val="00CC4ED2"/>
    <w:rsid w:val="00CC5A52"/>
    <w:rsid w:val="00CD1F0A"/>
    <w:rsid w:val="00CD238B"/>
    <w:rsid w:val="00CD380F"/>
    <w:rsid w:val="00CD5259"/>
    <w:rsid w:val="00CD6062"/>
    <w:rsid w:val="00CD6258"/>
    <w:rsid w:val="00CE20FB"/>
    <w:rsid w:val="00CE2AEE"/>
    <w:rsid w:val="00CE55C3"/>
    <w:rsid w:val="00CF0D5C"/>
    <w:rsid w:val="00CF4EA9"/>
    <w:rsid w:val="00CF66E6"/>
    <w:rsid w:val="00CF6AC4"/>
    <w:rsid w:val="00D00602"/>
    <w:rsid w:val="00D05FD6"/>
    <w:rsid w:val="00D104EF"/>
    <w:rsid w:val="00D1056E"/>
    <w:rsid w:val="00D13E44"/>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63DD"/>
    <w:rsid w:val="00D66B1D"/>
    <w:rsid w:val="00D67604"/>
    <w:rsid w:val="00D707FB"/>
    <w:rsid w:val="00D71BEC"/>
    <w:rsid w:val="00D76C6C"/>
    <w:rsid w:val="00D77E54"/>
    <w:rsid w:val="00D827F9"/>
    <w:rsid w:val="00D91895"/>
    <w:rsid w:val="00D91A4A"/>
    <w:rsid w:val="00D9560C"/>
    <w:rsid w:val="00DA0207"/>
    <w:rsid w:val="00DA0297"/>
    <w:rsid w:val="00DA37D5"/>
    <w:rsid w:val="00DA395A"/>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3AA8"/>
    <w:rsid w:val="00DE4054"/>
    <w:rsid w:val="00DE67D2"/>
    <w:rsid w:val="00DE78BE"/>
    <w:rsid w:val="00DE7E23"/>
    <w:rsid w:val="00DF01E6"/>
    <w:rsid w:val="00DF5B4E"/>
    <w:rsid w:val="00E056DE"/>
    <w:rsid w:val="00E05A1D"/>
    <w:rsid w:val="00E07676"/>
    <w:rsid w:val="00E07DFB"/>
    <w:rsid w:val="00E10681"/>
    <w:rsid w:val="00E10A59"/>
    <w:rsid w:val="00E12A7B"/>
    <w:rsid w:val="00E13227"/>
    <w:rsid w:val="00E17CCE"/>
    <w:rsid w:val="00E21C5D"/>
    <w:rsid w:val="00E22939"/>
    <w:rsid w:val="00E22CC4"/>
    <w:rsid w:val="00E301E3"/>
    <w:rsid w:val="00E332C7"/>
    <w:rsid w:val="00E33AA3"/>
    <w:rsid w:val="00E352E5"/>
    <w:rsid w:val="00E41D97"/>
    <w:rsid w:val="00E4274E"/>
    <w:rsid w:val="00E43A78"/>
    <w:rsid w:val="00E50108"/>
    <w:rsid w:val="00E50C59"/>
    <w:rsid w:val="00E5196D"/>
    <w:rsid w:val="00E534F5"/>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62DE"/>
    <w:rsid w:val="00EF73FD"/>
    <w:rsid w:val="00F02325"/>
    <w:rsid w:val="00F03DF7"/>
    <w:rsid w:val="00F06743"/>
    <w:rsid w:val="00F10DF8"/>
    <w:rsid w:val="00F17316"/>
    <w:rsid w:val="00F174CB"/>
    <w:rsid w:val="00F176F8"/>
    <w:rsid w:val="00F206FD"/>
    <w:rsid w:val="00F20E3B"/>
    <w:rsid w:val="00F215BD"/>
    <w:rsid w:val="00F2374E"/>
    <w:rsid w:val="00F24219"/>
    <w:rsid w:val="00F25B85"/>
    <w:rsid w:val="00F26A13"/>
    <w:rsid w:val="00F274EB"/>
    <w:rsid w:val="00F30001"/>
    <w:rsid w:val="00F326D3"/>
    <w:rsid w:val="00F33913"/>
    <w:rsid w:val="00F35517"/>
    <w:rsid w:val="00F3768B"/>
    <w:rsid w:val="00F37C02"/>
    <w:rsid w:val="00F420A4"/>
    <w:rsid w:val="00F45925"/>
    <w:rsid w:val="00F463A9"/>
    <w:rsid w:val="00F50B68"/>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8F778"/>
  <w15:docId w15:val="{18FCF697-1DDC-4D95-8C1C-82F28038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8D25-C6AD-4AFD-95D8-273F833A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8152</Words>
  <Characters>44025</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PC</cp:lastModifiedBy>
  <cp:revision>7</cp:revision>
  <cp:lastPrinted>2020-02-04T14:43:00Z</cp:lastPrinted>
  <dcterms:created xsi:type="dcterms:W3CDTF">2020-02-04T14:48:00Z</dcterms:created>
  <dcterms:modified xsi:type="dcterms:W3CDTF">2020-02-05T14:23:00Z</dcterms:modified>
</cp:coreProperties>
</file>